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103"/>
      </w:tblGrid>
      <w:tr w:rsidR="007E1A53" w:rsidTr="007E1A53">
        <w:tc>
          <w:tcPr>
            <w:tcW w:w="4219" w:type="dxa"/>
          </w:tcPr>
          <w:p w:rsidR="007E1A53" w:rsidRDefault="007E1A53" w:rsidP="007E1A53">
            <w:pPr>
              <w:jc w:val="center"/>
              <w:rPr>
                <w:b/>
                <w:sz w:val="24"/>
              </w:rPr>
            </w:pPr>
            <w:r>
              <w:rPr>
                <w:b/>
                <w:sz w:val="24"/>
              </w:rPr>
              <w:t>SỞ GIÁO DỤC VÀ ĐÀO TẠO</w:t>
            </w:r>
          </w:p>
          <w:p w:rsidR="007E1A53" w:rsidRPr="007E1A53" w:rsidRDefault="007E1A53" w:rsidP="007E1A53">
            <w:pPr>
              <w:jc w:val="center"/>
              <w:rPr>
                <w:b/>
                <w:sz w:val="24"/>
              </w:rPr>
            </w:pPr>
            <w:r>
              <w:rPr>
                <w:b/>
                <w:sz w:val="24"/>
              </w:rPr>
              <w:t>TUYÊN QUANG</w:t>
            </w:r>
          </w:p>
        </w:tc>
        <w:tc>
          <w:tcPr>
            <w:tcW w:w="5103" w:type="dxa"/>
          </w:tcPr>
          <w:p w:rsidR="007E1A53" w:rsidRDefault="007E1A53" w:rsidP="007E1A53">
            <w:pPr>
              <w:jc w:val="center"/>
              <w:rPr>
                <w:b/>
                <w:sz w:val="24"/>
              </w:rPr>
            </w:pPr>
            <w:r>
              <w:rPr>
                <w:b/>
                <w:sz w:val="24"/>
              </w:rPr>
              <w:t>ĐỀ THI TUYỂN SINH VÀO LÓP 10 THPT</w:t>
            </w:r>
          </w:p>
          <w:p w:rsidR="007E1A53" w:rsidRPr="007E1A53" w:rsidRDefault="007E1A53" w:rsidP="007E1A53">
            <w:pPr>
              <w:jc w:val="center"/>
              <w:rPr>
                <w:b/>
                <w:sz w:val="24"/>
              </w:rPr>
            </w:pPr>
            <w:r>
              <w:rPr>
                <w:b/>
                <w:sz w:val="24"/>
              </w:rPr>
              <w:t>Năm học: 2018-2019</w:t>
            </w:r>
          </w:p>
        </w:tc>
      </w:tr>
      <w:tr w:rsidR="007E1A53" w:rsidTr="007E1A53">
        <w:tc>
          <w:tcPr>
            <w:tcW w:w="4219" w:type="dxa"/>
          </w:tcPr>
          <w:p w:rsidR="007E1A53" w:rsidRPr="007E1A53" w:rsidRDefault="007E1A53" w:rsidP="007E1A53">
            <w:pPr>
              <w:jc w:val="center"/>
              <w:rPr>
                <w:b/>
              </w:rPr>
            </w:pPr>
            <w:r>
              <w:rPr>
                <w:b/>
              </w:rPr>
              <w:t xml:space="preserve">ĐỀ CHÍNH THỨC </w:t>
            </w:r>
          </w:p>
        </w:tc>
        <w:tc>
          <w:tcPr>
            <w:tcW w:w="5103" w:type="dxa"/>
          </w:tcPr>
          <w:p w:rsidR="007E1A53" w:rsidRDefault="007E1A53" w:rsidP="007E1A53">
            <w:pPr>
              <w:jc w:val="center"/>
              <w:rPr>
                <w:b/>
                <w:sz w:val="24"/>
              </w:rPr>
            </w:pPr>
            <w:r>
              <w:rPr>
                <w:b/>
                <w:sz w:val="24"/>
              </w:rPr>
              <w:t>Môn: TOÁN</w:t>
            </w:r>
          </w:p>
          <w:p w:rsidR="007E1A53" w:rsidRPr="007E1A53" w:rsidRDefault="007E1A53" w:rsidP="007E1A53">
            <w:pPr>
              <w:jc w:val="center"/>
              <w:rPr>
                <w:b/>
                <w:sz w:val="24"/>
              </w:rPr>
            </w:pPr>
            <w:r>
              <w:rPr>
                <w:b/>
                <w:sz w:val="24"/>
              </w:rPr>
              <w:t>Thời gian: 120 phút (không kể giao đề)</w:t>
            </w:r>
          </w:p>
        </w:tc>
      </w:tr>
    </w:tbl>
    <w:p w:rsidR="00523E5E" w:rsidRDefault="007E1A53">
      <w:r>
        <w:rPr>
          <w:b/>
        </w:rPr>
        <w:t xml:space="preserve">Câu 1. </w:t>
      </w:r>
    </w:p>
    <w:p w:rsidR="007E1A53" w:rsidRDefault="007E1A53">
      <w:r w:rsidRPr="007E1A53">
        <w:rPr>
          <w:position w:val="-4"/>
        </w:rPr>
        <w:object w:dxaOrig="1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4.25pt" o:ole="">
            <v:imagedata r:id="rId6" o:title=""/>
          </v:shape>
          <o:OLEObject Type="Embed" ProgID="Equation.DSMT4" ShapeID="_x0000_i1025" DrawAspect="Content" ObjectID="_1603058357" r:id="rId7"/>
        </w:object>
      </w:r>
      <w:r>
        <w:t xml:space="preserve"> a) Giải phương trình </w:t>
      </w:r>
      <w:r w:rsidRPr="007E1A53">
        <w:rPr>
          <w:position w:val="-4"/>
        </w:rPr>
        <w:object w:dxaOrig="1420" w:dyaOrig="300">
          <v:shape id="_x0000_i1026" type="#_x0000_t75" style="width:71.25pt;height:15pt" o:ole="">
            <v:imagedata r:id="rId8" o:title=""/>
          </v:shape>
          <o:OLEObject Type="Embed" ProgID="Equation.DSMT4" ShapeID="_x0000_i1026" DrawAspect="Content" ObjectID="_1603058358" r:id="rId9"/>
        </w:object>
      </w:r>
      <w:r>
        <w:t xml:space="preserve"> </w:t>
      </w:r>
    </w:p>
    <w:p w:rsidR="007E1A53" w:rsidRPr="007E1A53" w:rsidRDefault="007E1A53">
      <w:r>
        <w:t xml:space="preserve">b) Giải hệ phương trình </w:t>
      </w:r>
      <w:r w:rsidRPr="007E1A53">
        <w:rPr>
          <w:position w:val="-30"/>
        </w:rPr>
        <w:object w:dxaOrig="1140" w:dyaOrig="720">
          <v:shape id="_x0000_i1027" type="#_x0000_t75" style="width:57pt;height:36pt" o:ole="">
            <v:imagedata r:id="rId10" o:title=""/>
          </v:shape>
          <o:OLEObject Type="Embed" ProgID="Equation.DSMT4" ShapeID="_x0000_i1027" DrawAspect="Content" ObjectID="_1603058359" r:id="rId11"/>
        </w:object>
      </w:r>
      <w:r>
        <w:t xml:space="preserve"> </w:t>
      </w:r>
    </w:p>
    <w:p w:rsidR="007E1A53" w:rsidRDefault="007E1A53">
      <w:r>
        <w:rPr>
          <w:b/>
        </w:rPr>
        <w:t xml:space="preserve">Câu 2. </w:t>
      </w:r>
      <w:r>
        <w:t xml:space="preserve">Cho parabol (P): </w:t>
      </w:r>
      <w:r w:rsidRPr="007E1A53">
        <w:rPr>
          <w:position w:val="-10"/>
        </w:rPr>
        <w:object w:dxaOrig="760" w:dyaOrig="360">
          <v:shape id="_x0000_i1028" type="#_x0000_t75" style="width:38.25pt;height:18pt" o:ole="">
            <v:imagedata r:id="rId12" o:title=""/>
          </v:shape>
          <o:OLEObject Type="Embed" ProgID="Equation.DSMT4" ShapeID="_x0000_i1028" DrawAspect="Content" ObjectID="_1603058360" r:id="rId13"/>
        </w:object>
      </w:r>
      <w:r>
        <w:t xml:space="preserve"> và đường thẳng </w:t>
      </w:r>
      <w:r w:rsidRPr="007E1A53">
        <w:rPr>
          <w:position w:val="-10"/>
        </w:rPr>
        <w:object w:dxaOrig="1540" w:dyaOrig="320">
          <v:shape id="_x0000_i1029" type="#_x0000_t75" style="width:77.25pt;height:15.75pt" o:ole="">
            <v:imagedata r:id="rId14" o:title=""/>
          </v:shape>
          <o:OLEObject Type="Embed" ProgID="Equation.DSMT4" ShapeID="_x0000_i1029" DrawAspect="Content" ObjectID="_1603058361" r:id="rId15"/>
        </w:object>
      </w:r>
      <w:r>
        <w:t xml:space="preserve"> (m là tham số)</w:t>
      </w:r>
    </w:p>
    <w:p w:rsidR="007E1A53" w:rsidRDefault="007E1A53" w:rsidP="007E1A53">
      <w:pPr>
        <w:pStyle w:val="ListParagraph"/>
        <w:numPr>
          <w:ilvl w:val="0"/>
          <w:numId w:val="1"/>
        </w:numPr>
      </w:pPr>
      <w:r>
        <w:t>Vẽ (P)</w:t>
      </w:r>
    </w:p>
    <w:p w:rsidR="007E1A53" w:rsidRPr="007E1A53" w:rsidRDefault="007E1A53" w:rsidP="007E1A53">
      <w:pPr>
        <w:pStyle w:val="ListParagraph"/>
        <w:numPr>
          <w:ilvl w:val="0"/>
          <w:numId w:val="1"/>
        </w:numPr>
      </w:pPr>
      <w:r>
        <w:t>Tìm tất cả các giá trị của m để (P) cắt (d) tại đúng 1 điểm</w:t>
      </w:r>
    </w:p>
    <w:p w:rsidR="007E1A53" w:rsidRPr="007E1A53" w:rsidRDefault="007E1A53">
      <w:r>
        <w:rPr>
          <w:b/>
        </w:rPr>
        <w:t xml:space="preserve">Câu 3. </w:t>
      </w:r>
      <w:r>
        <w:t>Một mảnh vườn hình chữ nhật có chiều dài hơn chiều rộng 5m. Nếu tăng chiều dài thêm 10m, tăng chiều rộng thêm 5m thì diện tích mảnh vườn đó tăng gấp đôi. Tính chiều dài và chiều rộng của  mảnh vườn đó.</w:t>
      </w:r>
    </w:p>
    <w:p w:rsidR="007E1A53" w:rsidRDefault="007E1A53">
      <w:r>
        <w:rPr>
          <w:b/>
        </w:rPr>
        <w:t xml:space="preserve">Câu 4. </w:t>
      </w:r>
      <w:r>
        <w:t>Cho tam giác ABC vuông tại A, M là trung điểm cạnh AC. Vẽ đường tròn đường kính MC cắt cạnh BC tại N</w:t>
      </w:r>
      <w:r w:rsidRPr="007E1A53">
        <w:rPr>
          <w:position w:val="-14"/>
        </w:rPr>
        <w:object w:dxaOrig="840" w:dyaOrig="400">
          <v:shape id="_x0000_i1030" type="#_x0000_t75" style="width:42pt;height:20.25pt" o:ole="">
            <v:imagedata r:id="rId16" o:title=""/>
          </v:shape>
          <o:OLEObject Type="Embed" ProgID="Equation.DSMT4" ShapeID="_x0000_i1030" DrawAspect="Content" ObjectID="_1603058362" r:id="rId17"/>
        </w:object>
      </w:r>
      <w:r>
        <w:t xml:space="preserve"> . Đường thẳng BM cắt đường tròn đường kính MC tại D </w:t>
      </w:r>
      <w:r w:rsidRPr="007E1A53">
        <w:rPr>
          <w:position w:val="-14"/>
        </w:rPr>
        <w:object w:dxaOrig="900" w:dyaOrig="400">
          <v:shape id="_x0000_i1031" type="#_x0000_t75" style="width:45pt;height:20.25pt" o:ole="">
            <v:imagedata r:id="rId18" o:title=""/>
          </v:shape>
          <o:OLEObject Type="Embed" ProgID="Equation.DSMT4" ShapeID="_x0000_i1031" DrawAspect="Content" ObjectID="_1603058363" r:id="rId19"/>
        </w:object>
      </w:r>
      <w:r>
        <w:t xml:space="preserve"> . Chứng minh</w:t>
      </w:r>
    </w:p>
    <w:p w:rsidR="007E1A53" w:rsidRDefault="007E1A53" w:rsidP="007E1A53">
      <w:pPr>
        <w:pStyle w:val="ListParagraph"/>
        <w:numPr>
          <w:ilvl w:val="0"/>
          <w:numId w:val="2"/>
        </w:numPr>
      </w:pPr>
      <w:r>
        <w:t>Tứ giác BADC nội tiếp. Xác định tâm O của đường tròn đó</w:t>
      </w:r>
    </w:p>
    <w:p w:rsidR="007E1A53" w:rsidRDefault="007E1A53" w:rsidP="007E1A53">
      <w:pPr>
        <w:pStyle w:val="ListParagraph"/>
        <w:numPr>
          <w:ilvl w:val="0"/>
          <w:numId w:val="2"/>
        </w:numPr>
      </w:pPr>
      <w:r w:rsidRPr="007E1A53">
        <w:rPr>
          <w:position w:val="-4"/>
        </w:rPr>
        <w:object w:dxaOrig="1740" w:dyaOrig="260">
          <v:shape id="_x0000_i1032" type="#_x0000_t75" style="width:87pt;height:12.75pt" o:ole="">
            <v:imagedata r:id="rId20" o:title=""/>
          </v:shape>
          <o:OLEObject Type="Embed" ProgID="Equation.DSMT4" ShapeID="_x0000_i1032" DrawAspect="Content" ObjectID="_1603058364" r:id="rId21"/>
        </w:object>
      </w:r>
      <w:r>
        <w:t xml:space="preserve"> </w:t>
      </w:r>
    </w:p>
    <w:p w:rsidR="007E1A53" w:rsidRPr="007E1A53" w:rsidRDefault="007E1A53" w:rsidP="007E1A53">
      <w:pPr>
        <w:pStyle w:val="ListParagraph"/>
        <w:numPr>
          <w:ilvl w:val="0"/>
          <w:numId w:val="2"/>
        </w:numPr>
      </w:pPr>
      <w:r w:rsidRPr="007E1A53">
        <w:rPr>
          <w:position w:val="-4"/>
        </w:rPr>
        <w:object w:dxaOrig="1540" w:dyaOrig="300">
          <v:shape id="_x0000_i1033" type="#_x0000_t75" style="width:77.25pt;height:15pt" o:ole="">
            <v:imagedata r:id="rId22" o:title=""/>
          </v:shape>
          <o:OLEObject Type="Embed" ProgID="Equation.DSMT4" ShapeID="_x0000_i1033" DrawAspect="Content" ObjectID="_1603058365" r:id="rId23"/>
        </w:object>
      </w:r>
      <w:r>
        <w:t xml:space="preserve"> </w:t>
      </w:r>
    </w:p>
    <w:p w:rsidR="007E1A53" w:rsidRDefault="007E1A53">
      <w:r>
        <w:rPr>
          <w:b/>
        </w:rPr>
        <w:t>Câu 5</w:t>
      </w:r>
      <w:r w:rsidR="00FC7C97">
        <w:rPr>
          <w:b/>
        </w:rPr>
        <w:t xml:space="preserve">. </w:t>
      </w:r>
      <w:r w:rsidR="00FC7C97">
        <w:t xml:space="preserve">Cho x, y dương thỏa </w:t>
      </w:r>
      <w:r w:rsidR="00FC7C97" w:rsidRPr="00FC7C97">
        <w:rPr>
          <w:position w:val="-10"/>
        </w:rPr>
        <w:object w:dxaOrig="1020" w:dyaOrig="320">
          <v:shape id="_x0000_i1034" type="#_x0000_t75" style="width:51pt;height:15.75pt" o:ole="">
            <v:imagedata r:id="rId24" o:title=""/>
          </v:shape>
          <o:OLEObject Type="Embed" ProgID="Equation.DSMT4" ShapeID="_x0000_i1034" DrawAspect="Content" ObjectID="_1603058366" r:id="rId25"/>
        </w:object>
      </w:r>
      <w:r w:rsidR="00FC7C97">
        <w:t xml:space="preserve"> </w:t>
      </w:r>
    </w:p>
    <w:p w:rsidR="00FC7C97" w:rsidRDefault="00FC7C97">
      <w:r>
        <w:t xml:space="preserve">Tìm </w:t>
      </w:r>
      <w:r w:rsidRPr="00FC7C97">
        <w:rPr>
          <w:position w:val="-28"/>
        </w:rPr>
        <w:object w:dxaOrig="3080" w:dyaOrig="660">
          <v:shape id="_x0000_i1035" type="#_x0000_t75" style="width:153.75pt;height:33pt" o:ole="">
            <v:imagedata r:id="rId26" o:title=""/>
          </v:shape>
          <o:OLEObject Type="Embed" ProgID="Equation.DSMT4" ShapeID="_x0000_i1035" DrawAspect="Content" ObjectID="_1603058367" r:id="rId27"/>
        </w:object>
      </w:r>
      <w:r>
        <w:t xml:space="preserve"> </w:t>
      </w:r>
    </w:p>
    <w:p w:rsidR="003114B6" w:rsidRDefault="003114B6">
      <w:r>
        <w:br w:type="page"/>
      </w:r>
    </w:p>
    <w:p w:rsidR="003114B6" w:rsidRDefault="003114B6" w:rsidP="003114B6">
      <w:pPr>
        <w:jc w:val="center"/>
        <w:rPr>
          <w:b/>
        </w:rPr>
      </w:pPr>
      <w:r>
        <w:rPr>
          <w:b/>
        </w:rPr>
        <w:lastRenderedPageBreak/>
        <w:t>DAP AN DE VAO 10 TUYEN QUANG</w:t>
      </w:r>
    </w:p>
    <w:p w:rsidR="003114B6" w:rsidRDefault="00835D7C" w:rsidP="003114B6">
      <w:pPr>
        <w:rPr>
          <w:b/>
        </w:rPr>
      </w:pPr>
      <w:r w:rsidRPr="00835D7C">
        <w:rPr>
          <w:b/>
          <w:position w:val="-108"/>
        </w:rPr>
        <w:object w:dxaOrig="7360" w:dyaOrig="7400">
          <v:shape id="_x0000_i1036" type="#_x0000_t75" style="width:368.25pt;height:369.75pt" o:ole="">
            <v:imagedata r:id="rId28" o:title=""/>
          </v:shape>
          <o:OLEObject Type="Embed" ProgID="Equation.DSMT4" ShapeID="_x0000_i1036" DrawAspect="Content" ObjectID="_1603058368" r:id="rId29"/>
        </w:object>
      </w:r>
      <w:r w:rsidR="003114B6">
        <w:rPr>
          <w:b/>
        </w:rPr>
        <w:t xml:space="preserve"> </w:t>
      </w:r>
    </w:p>
    <w:p w:rsidR="00157251" w:rsidRDefault="00157251" w:rsidP="003114B6">
      <w:pPr>
        <w:rPr>
          <w:b/>
        </w:rPr>
      </w:pPr>
      <w:r>
        <w:rPr>
          <w:b/>
        </w:rPr>
        <w:t>Cau 4</w:t>
      </w:r>
    </w:p>
    <w:p w:rsidR="00157251" w:rsidRDefault="00157251">
      <w:pPr>
        <w:rPr>
          <w:b/>
        </w:rPr>
      </w:pPr>
      <w:r>
        <w:rPr>
          <w:b/>
          <w:noProof/>
        </w:rPr>
        <w:drawing>
          <wp:inline distT="0" distB="0" distL="0" distR="0" wp14:anchorId="0ED8C4D7" wp14:editId="2D042AAC">
            <wp:extent cx="4819650" cy="27540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819650" cy="2754086"/>
                    </a:xfrm>
                    <a:prstGeom prst="rect">
                      <a:avLst/>
                    </a:prstGeom>
                    <a:noFill/>
                    <a:ln>
                      <a:noFill/>
                    </a:ln>
                  </pic:spPr>
                </pic:pic>
              </a:graphicData>
            </a:graphic>
          </wp:inline>
        </w:drawing>
      </w:r>
      <w:r>
        <w:rPr>
          <w:b/>
        </w:rPr>
        <w:br w:type="page"/>
      </w:r>
    </w:p>
    <w:p w:rsidR="00157251" w:rsidRDefault="00157251" w:rsidP="003114B6">
      <w:pPr>
        <w:rPr>
          <w:b/>
        </w:rPr>
      </w:pPr>
    </w:p>
    <w:p w:rsidR="00C90F1B" w:rsidRDefault="00157251" w:rsidP="003114B6">
      <w:pPr>
        <w:rPr>
          <w:b/>
        </w:rPr>
      </w:pPr>
      <w:r w:rsidRPr="00157251">
        <w:rPr>
          <w:b/>
          <w:position w:val="-176"/>
        </w:rPr>
        <w:object w:dxaOrig="9380" w:dyaOrig="3640">
          <v:shape id="_x0000_i1037" type="#_x0000_t75" style="width:468.75pt;height:182.25pt" o:ole="">
            <v:imagedata r:id="rId31" o:title=""/>
          </v:shape>
          <o:OLEObject Type="Embed" ProgID="Equation.DSMT4" ShapeID="_x0000_i1037" DrawAspect="Content" ObjectID="_1603058369" r:id="rId32"/>
        </w:object>
      </w:r>
    </w:p>
    <w:p w:rsidR="00C90F1B" w:rsidRDefault="00C90F1B" w:rsidP="003114B6">
      <w:pPr>
        <w:rPr>
          <w:b/>
        </w:rPr>
      </w:pPr>
      <w:r>
        <w:rPr>
          <w:b/>
        </w:rPr>
        <w:t>Cau 5</w:t>
      </w:r>
    </w:p>
    <w:p w:rsidR="00157251" w:rsidRPr="003114B6" w:rsidRDefault="00C90F1B" w:rsidP="003114B6">
      <w:pPr>
        <w:rPr>
          <w:b/>
        </w:rPr>
      </w:pPr>
      <w:r w:rsidRPr="00C90F1B">
        <w:rPr>
          <w:b/>
          <w:position w:val="-144"/>
        </w:rPr>
        <w:object w:dxaOrig="5539" w:dyaOrig="3000">
          <v:shape id="_x0000_i1038" type="#_x0000_t75" style="width:276.75pt;height:150pt" o:ole="">
            <v:imagedata r:id="rId33" o:title=""/>
          </v:shape>
          <o:OLEObject Type="Embed" ProgID="Equation.DSMT4" ShapeID="_x0000_i1038" DrawAspect="Content" ObjectID="_1603058370" r:id="rId34"/>
        </w:object>
      </w:r>
      <w:r>
        <w:rPr>
          <w:b/>
        </w:rPr>
        <w:t xml:space="preserve"> </w:t>
      </w:r>
      <w:bookmarkStart w:id="0" w:name="_GoBack"/>
      <w:bookmarkEnd w:id="0"/>
      <w:r w:rsidR="00157251">
        <w:rPr>
          <w:b/>
        </w:rPr>
        <w:t xml:space="preserve"> </w:t>
      </w:r>
    </w:p>
    <w:sectPr w:rsidR="00157251" w:rsidRPr="003114B6" w:rsidSect="00243F6D">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1A7B30"/>
    <w:multiLevelType w:val="hybridMultilevel"/>
    <w:tmpl w:val="EE12CD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541245"/>
    <w:multiLevelType w:val="hybridMultilevel"/>
    <w:tmpl w:val="2DBE4F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A53"/>
    <w:rsid w:val="00157251"/>
    <w:rsid w:val="00243F6D"/>
    <w:rsid w:val="003114B6"/>
    <w:rsid w:val="00523E5E"/>
    <w:rsid w:val="007E1A53"/>
    <w:rsid w:val="00835D7C"/>
    <w:rsid w:val="008978B9"/>
    <w:rsid w:val="00C90F1B"/>
    <w:rsid w:val="00ED3E3E"/>
    <w:rsid w:val="00FC7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1A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E1A53"/>
    <w:pPr>
      <w:ind w:left="720"/>
      <w:contextualSpacing/>
    </w:pPr>
  </w:style>
  <w:style w:type="paragraph" w:styleId="BalloonText">
    <w:name w:val="Balloon Text"/>
    <w:basedOn w:val="Normal"/>
    <w:link w:val="BalloonTextChar"/>
    <w:uiPriority w:val="99"/>
    <w:semiHidden/>
    <w:unhideWhenUsed/>
    <w:rsid w:val="00157251"/>
    <w:rPr>
      <w:rFonts w:ascii="Tahoma" w:hAnsi="Tahoma" w:cs="Tahoma"/>
      <w:sz w:val="16"/>
      <w:szCs w:val="16"/>
    </w:rPr>
  </w:style>
  <w:style w:type="character" w:customStyle="1" w:styleId="BalloonTextChar">
    <w:name w:val="Balloon Text Char"/>
    <w:basedOn w:val="DefaultParagraphFont"/>
    <w:link w:val="BalloonText"/>
    <w:uiPriority w:val="99"/>
    <w:semiHidden/>
    <w:rsid w:val="001572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1A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E1A53"/>
    <w:pPr>
      <w:ind w:left="720"/>
      <w:contextualSpacing/>
    </w:pPr>
  </w:style>
  <w:style w:type="paragraph" w:styleId="BalloonText">
    <w:name w:val="Balloon Text"/>
    <w:basedOn w:val="Normal"/>
    <w:link w:val="BalloonTextChar"/>
    <w:uiPriority w:val="99"/>
    <w:semiHidden/>
    <w:unhideWhenUsed/>
    <w:rsid w:val="00157251"/>
    <w:rPr>
      <w:rFonts w:ascii="Tahoma" w:hAnsi="Tahoma" w:cs="Tahoma"/>
      <w:sz w:val="16"/>
      <w:szCs w:val="16"/>
    </w:rPr>
  </w:style>
  <w:style w:type="character" w:customStyle="1" w:styleId="BalloonTextChar">
    <w:name w:val="Balloon Text Char"/>
    <w:basedOn w:val="DefaultParagraphFont"/>
    <w:link w:val="BalloonText"/>
    <w:uiPriority w:val="99"/>
    <w:semiHidden/>
    <w:rsid w:val="001572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 Type="http://schemas.microsoft.com/office/2007/relationships/stylesWithEffects" Target="stylesWithEffects.xml"/><Relationship Id="rId21" Type="http://schemas.openxmlformats.org/officeDocument/2006/relationships/oleObject" Target="embeddings/oleObject8.bin"/><Relationship Id="rId34" Type="http://schemas.openxmlformats.org/officeDocument/2006/relationships/oleObject" Target="embeddings/oleObject14.bin"/><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image" Target="media/image15.wmf"/><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2.bin"/><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oleObject" Target="embeddings/oleObject13.bin"/><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emf"/><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184</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2018-11-06T18:12:00Z</dcterms:created>
  <dcterms:modified xsi:type="dcterms:W3CDTF">2018-11-06T18:12:00Z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