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616E1" w:rsidTr="006616E1">
        <w:tc>
          <w:tcPr>
            <w:tcW w:w="4644" w:type="dxa"/>
          </w:tcPr>
          <w:p w:rsidR="006616E1" w:rsidRDefault="006616E1" w:rsidP="006616E1">
            <w:pPr>
              <w:jc w:val="center"/>
              <w:rPr>
                <w:b/>
                <w:sz w:val="24"/>
              </w:rPr>
            </w:pPr>
            <w:r>
              <w:rPr>
                <w:b/>
                <w:sz w:val="24"/>
              </w:rPr>
              <w:t xml:space="preserve">SỞ GIÁO DỤC VÀ ĐÀO TẠO </w:t>
            </w:r>
          </w:p>
          <w:p w:rsidR="006616E1" w:rsidRPr="006616E1" w:rsidRDefault="006616E1" w:rsidP="006616E1">
            <w:pPr>
              <w:jc w:val="center"/>
              <w:rPr>
                <w:b/>
                <w:sz w:val="24"/>
              </w:rPr>
            </w:pPr>
            <w:r>
              <w:rPr>
                <w:b/>
                <w:sz w:val="24"/>
              </w:rPr>
              <w:t>KIÊN GIANG</w:t>
            </w:r>
          </w:p>
        </w:tc>
        <w:tc>
          <w:tcPr>
            <w:tcW w:w="4644" w:type="dxa"/>
          </w:tcPr>
          <w:p w:rsidR="006616E1" w:rsidRDefault="006616E1" w:rsidP="006616E1">
            <w:pPr>
              <w:jc w:val="center"/>
              <w:rPr>
                <w:b/>
                <w:sz w:val="24"/>
              </w:rPr>
            </w:pPr>
            <w:r>
              <w:rPr>
                <w:b/>
                <w:sz w:val="24"/>
              </w:rPr>
              <w:t xml:space="preserve">KỲ THI TUYỂN SINH LỚP 10 THPT </w:t>
            </w:r>
          </w:p>
          <w:p w:rsidR="006616E1" w:rsidRPr="006616E1" w:rsidRDefault="006616E1" w:rsidP="006616E1">
            <w:pPr>
              <w:jc w:val="center"/>
              <w:rPr>
                <w:b/>
                <w:sz w:val="24"/>
              </w:rPr>
            </w:pPr>
            <w:r>
              <w:rPr>
                <w:b/>
                <w:sz w:val="24"/>
              </w:rPr>
              <w:t>NĂM HỌC 2018-2019</w:t>
            </w:r>
          </w:p>
        </w:tc>
      </w:tr>
      <w:tr w:rsidR="006616E1" w:rsidTr="006616E1">
        <w:tc>
          <w:tcPr>
            <w:tcW w:w="4644" w:type="dxa"/>
          </w:tcPr>
          <w:p w:rsidR="006616E1" w:rsidRDefault="006616E1" w:rsidP="006616E1">
            <w:pPr>
              <w:jc w:val="center"/>
              <w:rPr>
                <w:b/>
                <w:sz w:val="24"/>
              </w:rPr>
            </w:pPr>
          </w:p>
          <w:p w:rsidR="006616E1" w:rsidRPr="006616E1" w:rsidRDefault="006616E1" w:rsidP="006616E1">
            <w:pPr>
              <w:jc w:val="center"/>
              <w:rPr>
                <w:b/>
                <w:sz w:val="24"/>
              </w:rPr>
            </w:pPr>
            <w:r>
              <w:rPr>
                <w:b/>
                <w:sz w:val="24"/>
              </w:rPr>
              <w:t xml:space="preserve">ĐỀ CHÍNH THỨC </w:t>
            </w:r>
          </w:p>
        </w:tc>
        <w:tc>
          <w:tcPr>
            <w:tcW w:w="4644" w:type="dxa"/>
          </w:tcPr>
          <w:p w:rsidR="006616E1" w:rsidRDefault="006616E1" w:rsidP="006616E1">
            <w:pPr>
              <w:jc w:val="center"/>
              <w:rPr>
                <w:b/>
              </w:rPr>
            </w:pPr>
            <w:r>
              <w:rPr>
                <w:b/>
              </w:rPr>
              <w:t>Môn thi:TOÁN</w:t>
            </w:r>
          </w:p>
          <w:p w:rsidR="006616E1" w:rsidRDefault="006616E1" w:rsidP="006616E1">
            <w:pPr>
              <w:jc w:val="center"/>
              <w:rPr>
                <w:i/>
                <w:sz w:val="24"/>
              </w:rPr>
            </w:pPr>
            <w:r>
              <w:rPr>
                <w:i/>
                <w:sz w:val="24"/>
              </w:rPr>
              <w:t>Thời gian làm bài: 120 phút</w:t>
            </w:r>
          </w:p>
          <w:p w:rsidR="006616E1" w:rsidRPr="006616E1" w:rsidRDefault="006616E1" w:rsidP="006616E1">
            <w:pPr>
              <w:jc w:val="center"/>
              <w:rPr>
                <w:i/>
                <w:sz w:val="24"/>
              </w:rPr>
            </w:pPr>
            <w:r>
              <w:rPr>
                <w:i/>
                <w:sz w:val="24"/>
              </w:rPr>
              <w:t>Ngày thi: 05/06/2018</w:t>
            </w:r>
          </w:p>
        </w:tc>
      </w:tr>
    </w:tbl>
    <w:p w:rsidR="00523E5E" w:rsidRDefault="006616E1">
      <w:pPr>
        <w:rPr>
          <w:b/>
        </w:rPr>
      </w:pPr>
      <w:r>
        <w:rPr>
          <w:b/>
        </w:rPr>
        <w:t>Câu 1</w:t>
      </w:r>
    </w:p>
    <w:p w:rsidR="006616E1" w:rsidRDefault="006616E1" w:rsidP="006616E1">
      <w:pPr>
        <w:pStyle w:val="ListParagraph"/>
        <w:numPr>
          <w:ilvl w:val="0"/>
          <w:numId w:val="2"/>
        </w:numPr>
      </w:pPr>
      <w:r>
        <w:t xml:space="preserve">Tính </w:t>
      </w:r>
      <w:r w:rsidRPr="006616E1">
        <w:rPr>
          <w:position w:val="-6"/>
        </w:rPr>
        <w:object w:dxaOrig="2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7.25pt" o:ole="">
            <v:imagedata r:id="rId6" o:title=""/>
          </v:shape>
          <o:OLEObject Type="Embed" ProgID="Equation.DSMT4" ShapeID="_x0000_i1025" DrawAspect="Content" ObjectID="_1602273773" r:id="rId7"/>
        </w:object>
      </w:r>
      <w:r>
        <w:t xml:space="preserve"> </w:t>
      </w:r>
    </w:p>
    <w:p w:rsidR="006616E1" w:rsidRDefault="006616E1" w:rsidP="006616E1">
      <w:pPr>
        <w:pStyle w:val="ListParagraph"/>
        <w:numPr>
          <w:ilvl w:val="0"/>
          <w:numId w:val="2"/>
        </w:numPr>
      </w:pPr>
      <w:r>
        <w:t>Tìm điều kiện xác định và rút gọn biểu thức</w:t>
      </w:r>
    </w:p>
    <w:p w:rsidR="006616E1" w:rsidRPr="006616E1" w:rsidRDefault="006616E1" w:rsidP="006616E1">
      <w:pPr>
        <w:pStyle w:val="ListParagraph"/>
      </w:pPr>
      <w:r w:rsidRPr="006616E1">
        <w:rPr>
          <w:position w:val="-28"/>
        </w:rPr>
        <w:object w:dxaOrig="3400" w:dyaOrig="680">
          <v:shape id="_x0000_i1026" type="#_x0000_t75" style="width:170.25pt;height:33.75pt" o:ole="">
            <v:imagedata r:id="rId8" o:title=""/>
          </v:shape>
          <o:OLEObject Type="Embed" ProgID="Equation.DSMT4" ShapeID="_x0000_i1026" DrawAspect="Content" ObjectID="_1602273774" r:id="rId9"/>
        </w:object>
      </w:r>
      <w:r>
        <w:t xml:space="preserve"> </w:t>
      </w:r>
    </w:p>
    <w:p w:rsidR="00B356F6" w:rsidRDefault="006616E1">
      <w:pPr>
        <w:rPr>
          <w:b/>
        </w:rPr>
      </w:pPr>
      <w:r>
        <w:rPr>
          <w:b/>
        </w:rPr>
        <w:t>Câu 2</w:t>
      </w:r>
      <w:r w:rsidR="00B356F6">
        <w:rPr>
          <w:b/>
        </w:rPr>
        <w:t>.</w:t>
      </w:r>
    </w:p>
    <w:p w:rsidR="006616E1" w:rsidRDefault="00B356F6" w:rsidP="00B356F6">
      <w:pPr>
        <w:pStyle w:val="ListParagraph"/>
        <w:numPr>
          <w:ilvl w:val="0"/>
          <w:numId w:val="3"/>
        </w:numPr>
      </w:pPr>
      <w:r w:rsidRPr="00B356F6">
        <w:rPr>
          <w:b/>
        </w:rPr>
        <w:t xml:space="preserve"> </w:t>
      </w:r>
      <w:r>
        <w:t xml:space="preserve">Vẽ đồ thị (P) của hàm số </w:t>
      </w:r>
      <w:r w:rsidRPr="00B356F6">
        <w:rPr>
          <w:position w:val="-10"/>
        </w:rPr>
        <w:object w:dxaOrig="760" w:dyaOrig="360">
          <v:shape id="_x0000_i1027" type="#_x0000_t75" style="width:38.25pt;height:18pt" o:ole="">
            <v:imagedata r:id="rId10" o:title=""/>
          </v:shape>
          <o:OLEObject Type="Embed" ProgID="Equation.DSMT4" ShapeID="_x0000_i1027" DrawAspect="Content" ObjectID="_1602273775" r:id="rId11"/>
        </w:object>
      </w:r>
      <w:r>
        <w:t xml:space="preserve"> trên hệ trục tọa độ Oxy</w:t>
      </w:r>
    </w:p>
    <w:p w:rsidR="00B356F6" w:rsidRPr="00B356F6" w:rsidRDefault="00B356F6" w:rsidP="00B356F6">
      <w:pPr>
        <w:pStyle w:val="ListParagraph"/>
        <w:numPr>
          <w:ilvl w:val="0"/>
          <w:numId w:val="3"/>
        </w:numPr>
      </w:pPr>
      <w:r>
        <w:t xml:space="preserve">Tìm các giá trị của tham số m để đường thẳng </w:t>
      </w:r>
      <w:r w:rsidRPr="00B356F6">
        <w:rPr>
          <w:position w:val="-12"/>
        </w:rPr>
        <w:object w:dxaOrig="3080" w:dyaOrig="380">
          <v:shape id="_x0000_i1028" type="#_x0000_t75" style="width:153.75pt;height:18.75pt" o:ole="">
            <v:imagedata r:id="rId12" o:title=""/>
          </v:shape>
          <o:OLEObject Type="Embed" ProgID="Equation.DSMT4" ShapeID="_x0000_i1028" DrawAspect="Content" ObjectID="_1602273776" r:id="rId13"/>
        </w:object>
      </w:r>
      <w:r>
        <w:t xml:space="preserve"> song song với đường thẳng (d): </w:t>
      </w:r>
      <w:r w:rsidRPr="00B356F6">
        <w:rPr>
          <w:position w:val="-10"/>
        </w:rPr>
        <w:object w:dxaOrig="999" w:dyaOrig="320">
          <v:shape id="_x0000_i1029" type="#_x0000_t75" style="width:50.25pt;height:15.75pt" o:ole="">
            <v:imagedata r:id="rId14" o:title=""/>
          </v:shape>
          <o:OLEObject Type="Embed" ProgID="Equation.DSMT4" ShapeID="_x0000_i1029" DrawAspect="Content" ObjectID="_1602273777" r:id="rId15"/>
        </w:object>
      </w:r>
      <w:r>
        <w:t xml:space="preserve"> </w:t>
      </w:r>
    </w:p>
    <w:p w:rsidR="006616E1" w:rsidRDefault="006616E1">
      <w:pPr>
        <w:rPr>
          <w:b/>
        </w:rPr>
      </w:pPr>
      <w:r>
        <w:rPr>
          <w:b/>
        </w:rPr>
        <w:t>Câu 3</w:t>
      </w:r>
    </w:p>
    <w:p w:rsidR="00B356F6" w:rsidRDefault="00B356F6" w:rsidP="00B356F6">
      <w:pPr>
        <w:pStyle w:val="ListParagraph"/>
        <w:numPr>
          <w:ilvl w:val="0"/>
          <w:numId w:val="4"/>
        </w:numPr>
      </w:pPr>
      <w:r>
        <w:t xml:space="preserve">Gọi </w:t>
      </w:r>
      <w:r w:rsidRPr="00B356F6">
        <w:rPr>
          <w:position w:val="-12"/>
        </w:rPr>
        <w:object w:dxaOrig="560" w:dyaOrig="360">
          <v:shape id="_x0000_i1030" type="#_x0000_t75" style="width:27.75pt;height:18pt" o:ole="">
            <v:imagedata r:id="rId16" o:title=""/>
          </v:shape>
          <o:OLEObject Type="Embed" ProgID="Equation.DSMT4" ShapeID="_x0000_i1030" DrawAspect="Content" ObjectID="_1602273778" r:id="rId17"/>
        </w:object>
      </w:r>
      <w:r>
        <w:t xml:space="preserve"> là hai nghiệm của phương trình </w:t>
      </w:r>
      <w:r w:rsidRPr="00B356F6">
        <w:rPr>
          <w:position w:val="-10"/>
        </w:rPr>
        <w:object w:dxaOrig="2620" w:dyaOrig="360">
          <v:shape id="_x0000_i1031" type="#_x0000_t75" style="width:131.25pt;height:18pt" o:ole="">
            <v:imagedata r:id="rId18" o:title=""/>
          </v:shape>
          <o:OLEObject Type="Embed" ProgID="Equation.DSMT4" ShapeID="_x0000_i1031" DrawAspect="Content" ObjectID="_1602273779" r:id="rId19"/>
        </w:object>
      </w:r>
      <w:r>
        <w:t xml:space="preserve"> ( m là tham số ). Tìm các giá trị của m để </w:t>
      </w:r>
      <w:r w:rsidRPr="00B356F6">
        <w:rPr>
          <w:position w:val="-12"/>
        </w:rPr>
        <w:object w:dxaOrig="1880" w:dyaOrig="380">
          <v:shape id="_x0000_i1032" type="#_x0000_t75" style="width:93.75pt;height:18.75pt" o:ole="">
            <v:imagedata r:id="rId20" o:title=""/>
          </v:shape>
          <o:OLEObject Type="Embed" ProgID="Equation.DSMT4" ShapeID="_x0000_i1032" DrawAspect="Content" ObjectID="_1602273780" r:id="rId21"/>
        </w:object>
      </w:r>
      <w:r>
        <w:t xml:space="preserve"> đạt giá tri nhỏ nhất </w:t>
      </w:r>
    </w:p>
    <w:p w:rsidR="005B4F0E" w:rsidRPr="00B356F6" w:rsidRDefault="005B4F0E" w:rsidP="00B356F6">
      <w:pPr>
        <w:pStyle w:val="ListParagraph"/>
        <w:numPr>
          <w:ilvl w:val="0"/>
          <w:numId w:val="4"/>
        </w:numPr>
      </w:pPr>
      <w:r>
        <w:t xml:space="preserve">Bạn Nam mua hai món hàng và phải trả tổng cộng 480.000 đồng, trong đó đã tính cả 40.000 đồng thuế giá trị gia tăng (viết tắt là thuế VAT). Biết rằng thuế VAT đối với mặt hàng thứ nhất là 10%, thuế VAT đối với mặt hàng thứ hai là 8%. Hỏi nếu </w:t>
      </w:r>
      <w:r w:rsidR="00C75130">
        <w:t>không kể thuế VAT thì bạn Nam phải trả mỗi món hàng là bao nhiêu tiền</w:t>
      </w:r>
    </w:p>
    <w:p w:rsidR="006616E1" w:rsidRDefault="006616E1">
      <w:pPr>
        <w:rPr>
          <w:b/>
        </w:rPr>
      </w:pPr>
      <w:r>
        <w:rPr>
          <w:b/>
        </w:rPr>
        <w:t>Câu 4</w:t>
      </w:r>
    </w:p>
    <w:p w:rsidR="00C75130" w:rsidRPr="00C75130" w:rsidRDefault="00C75130">
      <w:r>
        <w:tab/>
        <w:t xml:space="preserve">Cho biểu thức </w:t>
      </w:r>
      <w:r w:rsidRPr="00C75130">
        <w:rPr>
          <w:position w:val="-24"/>
        </w:rPr>
        <w:object w:dxaOrig="2360" w:dyaOrig="660">
          <v:shape id="_x0000_i1033" type="#_x0000_t75" style="width:117.75pt;height:33pt" o:ole="">
            <v:imagedata r:id="rId22" o:title=""/>
          </v:shape>
          <o:OLEObject Type="Embed" ProgID="Equation.DSMT4" ShapeID="_x0000_i1033" DrawAspect="Content" ObjectID="_1602273781" r:id="rId23"/>
        </w:object>
      </w:r>
      <w:r>
        <w:t xml:space="preserve"> Tìm các giá trị nguyên của x để Q(x) nguyên. </w:t>
      </w:r>
    </w:p>
    <w:p w:rsidR="005B4F0E" w:rsidRPr="005B4F0E" w:rsidRDefault="005B4F0E"/>
    <w:p w:rsidR="006616E1" w:rsidRDefault="006616E1">
      <w:pPr>
        <w:rPr>
          <w:b/>
        </w:rPr>
      </w:pPr>
      <w:r>
        <w:rPr>
          <w:b/>
        </w:rPr>
        <w:t>Câu 5</w:t>
      </w:r>
    </w:p>
    <w:p w:rsidR="006616E1" w:rsidRDefault="006616E1">
      <w:r>
        <w:t>Cho đường tròn (O), từ điểm A ngoài đường tròn vẽ đường thẳng AO cắt đường tròn (O) tại B, C (AB &lt; AC). Qua A vẽ đường thẳng không đi qua O cắt đường tròn (O) tại D, E (AD &lt; AE). Đường thẳng vuông góc với AB tại A cắt đường thẳng CE tại F.</w:t>
      </w:r>
    </w:p>
    <w:p w:rsidR="006616E1" w:rsidRDefault="006616E1" w:rsidP="006616E1">
      <w:pPr>
        <w:pStyle w:val="ListParagraph"/>
        <w:numPr>
          <w:ilvl w:val="0"/>
          <w:numId w:val="1"/>
        </w:numPr>
      </w:pPr>
      <w:r>
        <w:t>Chứng minh tứ giác ABEF nội tiếp</w:t>
      </w:r>
    </w:p>
    <w:p w:rsidR="006616E1" w:rsidRDefault="006616E1" w:rsidP="006616E1">
      <w:pPr>
        <w:pStyle w:val="ListParagraph"/>
        <w:numPr>
          <w:ilvl w:val="0"/>
          <w:numId w:val="1"/>
        </w:numPr>
      </w:pPr>
      <w:r>
        <w:t xml:space="preserve">Gọi M là giao điểm thứ hai của FB với đường tròn (O). Chứng minh </w:t>
      </w:r>
      <w:r w:rsidRPr="006616E1">
        <w:rPr>
          <w:position w:val="-4"/>
        </w:rPr>
        <w:object w:dxaOrig="1060" w:dyaOrig="260">
          <v:shape id="_x0000_i1034" type="#_x0000_t75" style="width:53.25pt;height:12.75pt" o:ole="">
            <v:imagedata r:id="rId24" o:title=""/>
          </v:shape>
          <o:OLEObject Type="Embed" ProgID="Equation.DSMT4" ShapeID="_x0000_i1034" DrawAspect="Content" ObjectID="_1602273782" r:id="rId25"/>
        </w:object>
      </w:r>
      <w:r>
        <w:t xml:space="preserve"> </w:t>
      </w:r>
    </w:p>
    <w:p w:rsidR="006616E1" w:rsidRDefault="006616E1" w:rsidP="006616E1">
      <w:pPr>
        <w:pStyle w:val="ListParagraph"/>
        <w:numPr>
          <w:ilvl w:val="0"/>
          <w:numId w:val="1"/>
        </w:numPr>
      </w:pPr>
      <w:r>
        <w:t>Chứng minh CE.CF+AD.AE=</w:t>
      </w:r>
      <w:r w:rsidRPr="006616E1">
        <w:rPr>
          <w:position w:val="-4"/>
        </w:rPr>
        <w:object w:dxaOrig="499" w:dyaOrig="300">
          <v:shape id="_x0000_i1035" type="#_x0000_t75" style="width:24.75pt;height:15pt" o:ole="">
            <v:imagedata r:id="rId26" o:title=""/>
          </v:shape>
          <o:OLEObject Type="Embed" ProgID="Equation.DSMT4" ShapeID="_x0000_i1035" DrawAspect="Content" ObjectID="_1602273783" r:id="rId27"/>
        </w:object>
      </w:r>
      <w:r>
        <w:t xml:space="preserve"> </w:t>
      </w:r>
    </w:p>
    <w:p w:rsidR="006616E1" w:rsidRDefault="006616E1" w:rsidP="006616E1"/>
    <w:p w:rsidR="006616E1" w:rsidRDefault="006616E1" w:rsidP="006616E1"/>
    <w:p w:rsidR="006616E1" w:rsidRDefault="006616E1" w:rsidP="006616E1"/>
    <w:p w:rsidR="006616E1" w:rsidRDefault="006616E1">
      <w:r>
        <w:br w:type="page"/>
      </w:r>
    </w:p>
    <w:p w:rsidR="006616E1" w:rsidRDefault="006616E1" w:rsidP="006616E1">
      <w:pPr>
        <w:jc w:val="center"/>
        <w:rPr>
          <w:b/>
        </w:rPr>
      </w:pPr>
      <w:r>
        <w:rPr>
          <w:b/>
        </w:rPr>
        <w:lastRenderedPageBreak/>
        <w:t>ĐÁP ÁN ĐỀ VÀO 10 TOÁN KIÊN GIANG 2018-2019</w:t>
      </w:r>
    </w:p>
    <w:p w:rsidR="006616E1" w:rsidRDefault="00B356F6" w:rsidP="006616E1">
      <w:pPr>
        <w:rPr>
          <w:b/>
        </w:rPr>
      </w:pPr>
      <w:r w:rsidRPr="00B356F6">
        <w:rPr>
          <w:b/>
          <w:position w:val="-106"/>
        </w:rPr>
        <w:object w:dxaOrig="5740" w:dyaOrig="2240">
          <v:shape id="_x0000_i1036" type="#_x0000_t75" style="width:287.25pt;height:111.75pt" o:ole="">
            <v:imagedata r:id="rId28" o:title=""/>
          </v:shape>
          <o:OLEObject Type="Embed" ProgID="Equation.DSMT4" ShapeID="_x0000_i1036" DrawAspect="Content" ObjectID="_1602273784" r:id="rId29"/>
        </w:object>
      </w:r>
      <w:r w:rsidR="006616E1">
        <w:rPr>
          <w:b/>
        </w:rPr>
        <w:t xml:space="preserve"> </w:t>
      </w:r>
    </w:p>
    <w:p w:rsidR="00C75130" w:rsidRDefault="00C75130" w:rsidP="006616E1">
      <w:pPr>
        <w:rPr>
          <w:b/>
        </w:rPr>
      </w:pPr>
      <w:r w:rsidRPr="00C75130">
        <w:rPr>
          <w:b/>
          <w:position w:val="-124"/>
        </w:rPr>
        <w:object w:dxaOrig="5080" w:dyaOrig="2600">
          <v:shape id="_x0000_i1037" type="#_x0000_t75" style="width:254.25pt;height:129.75pt" o:ole="">
            <v:imagedata r:id="rId30" o:title=""/>
          </v:shape>
          <o:OLEObject Type="Embed" ProgID="Equation.DSMT4" ShapeID="_x0000_i1037" DrawAspect="Content" ObjectID="_1602273785" r:id="rId31"/>
        </w:object>
      </w:r>
      <w:r>
        <w:rPr>
          <w:b/>
        </w:rPr>
        <w:t xml:space="preserve"> </w:t>
      </w:r>
    </w:p>
    <w:p w:rsidR="00BD07FA" w:rsidRDefault="00DE10B1" w:rsidP="006616E1">
      <w:pPr>
        <w:rPr>
          <w:b/>
        </w:rPr>
      </w:pPr>
      <w:r w:rsidRPr="00DE10B1">
        <w:rPr>
          <w:b/>
          <w:position w:val="-142"/>
        </w:rPr>
        <w:object w:dxaOrig="7640" w:dyaOrig="8080">
          <v:shape id="_x0000_i1038" type="#_x0000_t75" style="width:381.75pt;height:404.25pt" o:ole="">
            <v:imagedata r:id="rId32" o:title=""/>
          </v:shape>
          <o:OLEObject Type="Embed" ProgID="Equation.DSMT4" ShapeID="_x0000_i1038" DrawAspect="Content" ObjectID="_1602273786" r:id="rId33"/>
        </w:object>
      </w:r>
      <w:r w:rsidR="00BD07FA">
        <w:rPr>
          <w:b/>
        </w:rPr>
        <w:t xml:space="preserve"> </w:t>
      </w:r>
    </w:p>
    <w:tbl>
      <w:tblPr>
        <w:tblStyle w:val="TableGrid"/>
        <w:tblW w:w="0" w:type="auto"/>
        <w:tblLook w:val="04A0" w:firstRow="1" w:lastRow="0" w:firstColumn="1" w:lastColumn="0" w:noHBand="0" w:noVBand="1"/>
      </w:tblPr>
      <w:tblGrid>
        <w:gridCol w:w="1857"/>
        <w:gridCol w:w="1857"/>
        <w:gridCol w:w="1858"/>
        <w:gridCol w:w="1858"/>
        <w:gridCol w:w="1858"/>
      </w:tblGrid>
      <w:tr w:rsidR="00C76D76" w:rsidTr="00C76D76">
        <w:tc>
          <w:tcPr>
            <w:tcW w:w="1857" w:type="dxa"/>
          </w:tcPr>
          <w:p w:rsidR="00C76D76" w:rsidRDefault="00C76D76" w:rsidP="006616E1">
            <w:pPr>
              <w:rPr>
                <w:b/>
              </w:rPr>
            </w:pPr>
            <w:r>
              <w:rPr>
                <w:b/>
              </w:rPr>
              <w:t>X+1</w:t>
            </w:r>
          </w:p>
        </w:tc>
        <w:tc>
          <w:tcPr>
            <w:tcW w:w="1857" w:type="dxa"/>
          </w:tcPr>
          <w:p w:rsidR="00C76D76" w:rsidRDefault="00C76D76" w:rsidP="006616E1">
            <w:pPr>
              <w:rPr>
                <w:b/>
              </w:rPr>
            </w:pPr>
            <w:r>
              <w:rPr>
                <w:b/>
              </w:rPr>
              <w:t>1</w:t>
            </w:r>
          </w:p>
        </w:tc>
        <w:tc>
          <w:tcPr>
            <w:tcW w:w="1858" w:type="dxa"/>
          </w:tcPr>
          <w:p w:rsidR="00C76D76" w:rsidRPr="00C76D76" w:rsidRDefault="00C76D76" w:rsidP="00C76D76">
            <w:pPr>
              <w:pStyle w:val="ListParagraph"/>
              <w:numPr>
                <w:ilvl w:val="0"/>
                <w:numId w:val="6"/>
              </w:numPr>
              <w:rPr>
                <w:b/>
              </w:rPr>
            </w:pPr>
            <w:r w:rsidRPr="00C76D76">
              <w:rPr>
                <w:b/>
              </w:rPr>
              <w:t>1</w:t>
            </w:r>
          </w:p>
        </w:tc>
        <w:tc>
          <w:tcPr>
            <w:tcW w:w="1858" w:type="dxa"/>
          </w:tcPr>
          <w:p w:rsidR="00C76D76" w:rsidRDefault="00C76D76" w:rsidP="006616E1">
            <w:pPr>
              <w:rPr>
                <w:b/>
              </w:rPr>
            </w:pPr>
            <w:r>
              <w:rPr>
                <w:b/>
              </w:rPr>
              <w:t>2017</w:t>
            </w:r>
          </w:p>
        </w:tc>
        <w:tc>
          <w:tcPr>
            <w:tcW w:w="1858" w:type="dxa"/>
          </w:tcPr>
          <w:p w:rsidR="00C76D76" w:rsidRPr="00C76D76" w:rsidRDefault="00C76D76" w:rsidP="00C76D76">
            <w:pPr>
              <w:pStyle w:val="ListParagraph"/>
              <w:numPr>
                <w:ilvl w:val="0"/>
                <w:numId w:val="5"/>
              </w:numPr>
              <w:rPr>
                <w:b/>
              </w:rPr>
            </w:pPr>
            <w:r>
              <w:rPr>
                <w:b/>
              </w:rPr>
              <w:t>2017</w:t>
            </w:r>
          </w:p>
        </w:tc>
      </w:tr>
      <w:tr w:rsidR="00C76D76" w:rsidTr="00C76D76">
        <w:tc>
          <w:tcPr>
            <w:tcW w:w="1857" w:type="dxa"/>
          </w:tcPr>
          <w:p w:rsidR="00C76D76" w:rsidRDefault="00C76D76" w:rsidP="006616E1">
            <w:pPr>
              <w:rPr>
                <w:b/>
              </w:rPr>
            </w:pPr>
            <w:r>
              <w:rPr>
                <w:b/>
              </w:rPr>
              <w:t>X</w:t>
            </w:r>
          </w:p>
        </w:tc>
        <w:tc>
          <w:tcPr>
            <w:tcW w:w="1857" w:type="dxa"/>
          </w:tcPr>
          <w:p w:rsidR="00C76D76" w:rsidRDefault="00C76D76" w:rsidP="006616E1">
            <w:pPr>
              <w:rPr>
                <w:b/>
              </w:rPr>
            </w:pPr>
            <w:r>
              <w:rPr>
                <w:b/>
              </w:rPr>
              <w:t>0</w:t>
            </w:r>
          </w:p>
        </w:tc>
        <w:tc>
          <w:tcPr>
            <w:tcW w:w="1858" w:type="dxa"/>
          </w:tcPr>
          <w:p w:rsidR="00C76D76" w:rsidRPr="00C76D76" w:rsidRDefault="00C76D76" w:rsidP="00C76D76">
            <w:pPr>
              <w:pStyle w:val="ListParagraph"/>
              <w:numPr>
                <w:ilvl w:val="0"/>
                <w:numId w:val="5"/>
              </w:numPr>
              <w:rPr>
                <w:b/>
              </w:rPr>
            </w:pPr>
            <w:r w:rsidRPr="00C76D76">
              <w:rPr>
                <w:b/>
              </w:rPr>
              <w:t>2</w:t>
            </w:r>
          </w:p>
        </w:tc>
        <w:tc>
          <w:tcPr>
            <w:tcW w:w="1858" w:type="dxa"/>
          </w:tcPr>
          <w:p w:rsidR="00C76D76" w:rsidRDefault="00C76D76" w:rsidP="006616E1">
            <w:pPr>
              <w:rPr>
                <w:b/>
              </w:rPr>
            </w:pPr>
            <w:r>
              <w:rPr>
                <w:b/>
              </w:rPr>
              <w:t>2016</w:t>
            </w:r>
          </w:p>
        </w:tc>
        <w:tc>
          <w:tcPr>
            <w:tcW w:w="1858" w:type="dxa"/>
          </w:tcPr>
          <w:p w:rsidR="00C76D76" w:rsidRPr="00C76D76" w:rsidRDefault="00C76D76" w:rsidP="00C76D76">
            <w:pPr>
              <w:pStyle w:val="ListParagraph"/>
              <w:numPr>
                <w:ilvl w:val="0"/>
                <w:numId w:val="5"/>
              </w:numPr>
              <w:rPr>
                <w:b/>
              </w:rPr>
            </w:pPr>
            <w:r>
              <w:rPr>
                <w:b/>
              </w:rPr>
              <w:t xml:space="preserve">2018 </w:t>
            </w:r>
          </w:p>
        </w:tc>
      </w:tr>
    </w:tbl>
    <w:p w:rsidR="00DE10B1" w:rsidRDefault="00DE10B1" w:rsidP="006616E1">
      <w:pPr>
        <w:rPr>
          <w:b/>
        </w:rPr>
      </w:pPr>
    </w:p>
    <w:p w:rsidR="00C76D76" w:rsidRDefault="00C76D76" w:rsidP="006616E1">
      <w:pPr>
        <w:rPr>
          <w:b/>
        </w:rPr>
      </w:pPr>
      <w:r w:rsidRPr="00C76D76">
        <w:rPr>
          <w:b/>
          <w:position w:val="-14"/>
        </w:rPr>
        <w:object w:dxaOrig="4060" w:dyaOrig="400">
          <v:shape id="_x0000_i1039" type="#_x0000_t75" style="width:203.25pt;height:20.25pt" o:ole="">
            <v:imagedata r:id="rId34" o:title=""/>
          </v:shape>
          <o:OLEObject Type="Embed" ProgID="Equation.DSMT4" ShapeID="_x0000_i1039" DrawAspect="Content" ObjectID="_1602273787" r:id="rId35"/>
        </w:object>
      </w:r>
      <w:r>
        <w:rPr>
          <w:b/>
        </w:rPr>
        <w:t xml:space="preserve"> </w:t>
      </w:r>
    </w:p>
    <w:p w:rsidR="00C76D76" w:rsidRDefault="00C76D76">
      <w:pPr>
        <w:rPr>
          <w:b/>
        </w:rPr>
      </w:pPr>
      <w:r>
        <w:rPr>
          <w:b/>
        </w:rPr>
        <w:br w:type="page"/>
      </w:r>
    </w:p>
    <w:p w:rsidR="00C76D76" w:rsidRDefault="0035053C" w:rsidP="006616E1">
      <w:pPr>
        <w:rPr>
          <w:b/>
        </w:rPr>
      </w:pPr>
      <w:r>
        <w:rPr>
          <w:b/>
        </w:rPr>
        <w:lastRenderedPageBreak/>
        <w:t>Câu 5.</w:t>
      </w:r>
    </w:p>
    <w:p w:rsidR="0035053C" w:rsidRDefault="00041092" w:rsidP="006616E1">
      <w:pPr>
        <w:rPr>
          <w:b/>
        </w:rPr>
      </w:pPr>
      <w:r>
        <w:rPr>
          <w:b/>
          <w:noProof/>
        </w:rPr>
        <w:drawing>
          <wp:inline distT="0" distB="0" distL="0" distR="0">
            <wp:extent cx="2247900" cy="2984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47900" cy="2984364"/>
                    </a:xfrm>
                    <a:prstGeom prst="rect">
                      <a:avLst/>
                    </a:prstGeom>
                    <a:noFill/>
                    <a:ln>
                      <a:noFill/>
                    </a:ln>
                  </pic:spPr>
                </pic:pic>
              </a:graphicData>
            </a:graphic>
          </wp:inline>
        </w:drawing>
      </w:r>
      <w:bookmarkStart w:id="0" w:name="_GoBack"/>
      <w:bookmarkEnd w:id="0"/>
    </w:p>
    <w:p w:rsidR="00872FBE" w:rsidRPr="006616E1" w:rsidRDefault="00041092" w:rsidP="006616E1">
      <w:pPr>
        <w:rPr>
          <w:b/>
        </w:rPr>
      </w:pPr>
      <w:r w:rsidRPr="00041092">
        <w:rPr>
          <w:b/>
          <w:position w:val="-42"/>
        </w:rPr>
        <w:object w:dxaOrig="8960" w:dyaOrig="6080">
          <v:shape id="_x0000_i1040" type="#_x0000_t75" style="width:447.75pt;height:303.75pt" o:ole="">
            <v:imagedata r:id="rId37" o:title=""/>
          </v:shape>
          <o:OLEObject Type="Embed" ProgID="Equation.DSMT4" ShapeID="_x0000_i1040" DrawAspect="Content" ObjectID="_1602273788" r:id="rId38"/>
        </w:object>
      </w:r>
      <w:r w:rsidR="00872FBE">
        <w:rPr>
          <w:b/>
        </w:rPr>
        <w:t xml:space="preserve"> </w:t>
      </w:r>
    </w:p>
    <w:sectPr w:rsidR="00872FBE" w:rsidRPr="006616E1" w:rsidSect="00C76D76">
      <w:pgSz w:w="11907" w:h="16840" w:code="9"/>
      <w:pgMar w:top="1134"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D0F"/>
    <w:multiLevelType w:val="hybridMultilevel"/>
    <w:tmpl w:val="0D7CC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D5FFA"/>
    <w:multiLevelType w:val="hybridMultilevel"/>
    <w:tmpl w:val="A16C3244"/>
    <w:lvl w:ilvl="0" w:tplc="B7608A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86F11"/>
    <w:multiLevelType w:val="hybridMultilevel"/>
    <w:tmpl w:val="D9DE9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F210C"/>
    <w:multiLevelType w:val="hybridMultilevel"/>
    <w:tmpl w:val="38208D5C"/>
    <w:lvl w:ilvl="0" w:tplc="F94EC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317B4"/>
    <w:multiLevelType w:val="hybridMultilevel"/>
    <w:tmpl w:val="FA508D02"/>
    <w:lvl w:ilvl="0" w:tplc="6470BC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D203B"/>
    <w:multiLevelType w:val="hybridMultilevel"/>
    <w:tmpl w:val="967ED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99"/>
    <w:rsid w:val="00041092"/>
    <w:rsid w:val="000A115D"/>
    <w:rsid w:val="000A4822"/>
    <w:rsid w:val="00243F6D"/>
    <w:rsid w:val="00316D72"/>
    <w:rsid w:val="003368F4"/>
    <w:rsid w:val="00337145"/>
    <w:rsid w:val="0035053C"/>
    <w:rsid w:val="00422290"/>
    <w:rsid w:val="004615C1"/>
    <w:rsid w:val="004C64DD"/>
    <w:rsid w:val="00523E5E"/>
    <w:rsid w:val="00542288"/>
    <w:rsid w:val="005447E0"/>
    <w:rsid w:val="005B4F0E"/>
    <w:rsid w:val="005E0363"/>
    <w:rsid w:val="005E4C06"/>
    <w:rsid w:val="006616E1"/>
    <w:rsid w:val="0068708D"/>
    <w:rsid w:val="006A2C4D"/>
    <w:rsid w:val="007378D4"/>
    <w:rsid w:val="00774A54"/>
    <w:rsid w:val="007974F3"/>
    <w:rsid w:val="00820277"/>
    <w:rsid w:val="00872FBE"/>
    <w:rsid w:val="009524FF"/>
    <w:rsid w:val="009900F1"/>
    <w:rsid w:val="009C5396"/>
    <w:rsid w:val="00B356F6"/>
    <w:rsid w:val="00BB517F"/>
    <w:rsid w:val="00BD07FA"/>
    <w:rsid w:val="00C50199"/>
    <w:rsid w:val="00C75130"/>
    <w:rsid w:val="00C76D76"/>
    <w:rsid w:val="00C9198C"/>
    <w:rsid w:val="00CB0FC8"/>
    <w:rsid w:val="00CC16DF"/>
    <w:rsid w:val="00DE10B1"/>
    <w:rsid w:val="00E464E1"/>
    <w:rsid w:val="00ED3E3E"/>
    <w:rsid w:val="00F1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6E1"/>
    <w:pPr>
      <w:ind w:left="720"/>
      <w:contextualSpacing/>
    </w:pPr>
  </w:style>
  <w:style w:type="paragraph" w:styleId="BalloonText">
    <w:name w:val="Balloon Text"/>
    <w:basedOn w:val="Normal"/>
    <w:link w:val="BalloonTextChar"/>
    <w:uiPriority w:val="99"/>
    <w:semiHidden/>
    <w:unhideWhenUsed/>
    <w:rsid w:val="0035053C"/>
    <w:rPr>
      <w:rFonts w:ascii="Tahoma" w:hAnsi="Tahoma" w:cs="Tahoma"/>
      <w:sz w:val="16"/>
      <w:szCs w:val="16"/>
    </w:rPr>
  </w:style>
  <w:style w:type="character" w:customStyle="1" w:styleId="BalloonTextChar">
    <w:name w:val="Balloon Text Char"/>
    <w:basedOn w:val="DefaultParagraphFont"/>
    <w:link w:val="BalloonText"/>
    <w:uiPriority w:val="99"/>
    <w:semiHidden/>
    <w:rsid w:val="00350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6E1"/>
    <w:pPr>
      <w:ind w:left="720"/>
      <w:contextualSpacing/>
    </w:pPr>
  </w:style>
  <w:style w:type="paragraph" w:styleId="BalloonText">
    <w:name w:val="Balloon Text"/>
    <w:basedOn w:val="Normal"/>
    <w:link w:val="BalloonTextChar"/>
    <w:uiPriority w:val="99"/>
    <w:semiHidden/>
    <w:unhideWhenUsed/>
    <w:rsid w:val="0035053C"/>
    <w:rPr>
      <w:rFonts w:ascii="Tahoma" w:hAnsi="Tahoma" w:cs="Tahoma"/>
      <w:sz w:val="16"/>
      <w:szCs w:val="16"/>
    </w:rPr>
  </w:style>
  <w:style w:type="character" w:customStyle="1" w:styleId="BalloonTextChar">
    <w:name w:val="Balloon Text Char"/>
    <w:basedOn w:val="DefaultParagraphFont"/>
    <w:link w:val="BalloonText"/>
    <w:uiPriority w:val="99"/>
    <w:semiHidden/>
    <w:rsid w:val="00350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e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2018-10-28T16:15:00Z</dcterms:created>
  <dcterms:modified xsi:type="dcterms:W3CDTF">2018-10-28T16:15:00Z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