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42F69" w:rsidTr="00D42F69">
        <w:tc>
          <w:tcPr>
            <w:tcW w:w="4644" w:type="dxa"/>
          </w:tcPr>
          <w:p w:rsidR="00D42F69" w:rsidRDefault="00D42F69" w:rsidP="00D42F69">
            <w:pPr>
              <w:jc w:val="center"/>
              <w:rPr>
                <w:b/>
                <w:sz w:val="24"/>
              </w:rPr>
            </w:pPr>
            <w:r>
              <w:rPr>
                <w:b/>
                <w:sz w:val="24"/>
              </w:rPr>
              <w:t xml:space="preserve">SƠ GIÁO DỤC VÀ ĐÀO TẠO </w:t>
            </w:r>
          </w:p>
          <w:p w:rsidR="00D42F69" w:rsidRPr="00D42F69" w:rsidRDefault="00D42F69" w:rsidP="00D42F69">
            <w:pPr>
              <w:jc w:val="center"/>
              <w:rPr>
                <w:b/>
                <w:sz w:val="24"/>
              </w:rPr>
            </w:pPr>
            <w:r>
              <w:rPr>
                <w:b/>
                <w:sz w:val="24"/>
              </w:rPr>
              <w:t xml:space="preserve">GIA LAI </w:t>
            </w:r>
          </w:p>
        </w:tc>
        <w:tc>
          <w:tcPr>
            <w:tcW w:w="4644" w:type="dxa"/>
          </w:tcPr>
          <w:p w:rsidR="00D42F69" w:rsidRDefault="00D42F69">
            <w:pPr>
              <w:rPr>
                <w:b/>
                <w:sz w:val="24"/>
              </w:rPr>
            </w:pPr>
            <w:r>
              <w:rPr>
                <w:b/>
                <w:sz w:val="24"/>
              </w:rPr>
              <w:t xml:space="preserve">KỲ THI TUYỂN SINH VÀO LỚP 10 </w:t>
            </w:r>
          </w:p>
          <w:p w:rsidR="00D42F69" w:rsidRPr="00D42F69" w:rsidRDefault="00D42F69" w:rsidP="00D42F69">
            <w:pPr>
              <w:jc w:val="center"/>
              <w:rPr>
                <w:b/>
                <w:sz w:val="24"/>
              </w:rPr>
            </w:pPr>
            <w:r>
              <w:rPr>
                <w:b/>
                <w:sz w:val="24"/>
              </w:rPr>
              <w:t>NĂM HỌC 2018-2019</w:t>
            </w:r>
          </w:p>
        </w:tc>
      </w:tr>
      <w:tr w:rsidR="00D42F69" w:rsidTr="00D42F69">
        <w:tc>
          <w:tcPr>
            <w:tcW w:w="4644" w:type="dxa"/>
          </w:tcPr>
          <w:p w:rsidR="00D42F69" w:rsidRPr="00D42F69" w:rsidRDefault="00D42F69" w:rsidP="00D42F69">
            <w:pPr>
              <w:jc w:val="center"/>
              <w:rPr>
                <w:b/>
                <w:sz w:val="24"/>
              </w:rPr>
            </w:pPr>
            <w:r>
              <w:rPr>
                <w:b/>
                <w:sz w:val="24"/>
              </w:rPr>
              <w:t xml:space="preserve">ĐỀ CHÍNH THỨC </w:t>
            </w:r>
          </w:p>
        </w:tc>
        <w:tc>
          <w:tcPr>
            <w:tcW w:w="4644" w:type="dxa"/>
          </w:tcPr>
          <w:p w:rsidR="00D42F69" w:rsidRDefault="00D42F69" w:rsidP="00D42F69">
            <w:pPr>
              <w:jc w:val="center"/>
              <w:rPr>
                <w:b/>
              </w:rPr>
            </w:pPr>
            <w:r>
              <w:rPr>
                <w:b/>
              </w:rPr>
              <w:t>Môn thi: TOÁN (không chuyên)</w:t>
            </w:r>
          </w:p>
          <w:p w:rsidR="00D42F69" w:rsidRPr="00D42F69" w:rsidRDefault="00D42F69" w:rsidP="00D42F69">
            <w:pPr>
              <w:jc w:val="center"/>
              <w:rPr>
                <w:i/>
              </w:rPr>
            </w:pPr>
            <w:r>
              <w:rPr>
                <w:i/>
              </w:rPr>
              <w:t>Thời gian: 120 phút (không kể phát đề)</w:t>
            </w:r>
          </w:p>
        </w:tc>
      </w:tr>
    </w:tbl>
    <w:p w:rsidR="00523E5E" w:rsidRDefault="005D2145">
      <w:pPr>
        <w:rPr>
          <w:b/>
        </w:rPr>
      </w:pPr>
      <w:r>
        <w:rPr>
          <w:b/>
        </w:rPr>
        <w:t>Bài 1.</w:t>
      </w:r>
    </w:p>
    <w:p w:rsidR="005D2145" w:rsidRDefault="005D2145" w:rsidP="005D2145">
      <w:pPr>
        <w:pStyle w:val="ListParagraph"/>
        <w:numPr>
          <w:ilvl w:val="0"/>
          <w:numId w:val="1"/>
        </w:numPr>
      </w:pPr>
      <w:r>
        <w:t xml:space="preserve">Không sử dụng máy tính cầm tay, giải hệ phương trình </w:t>
      </w:r>
      <w:r w:rsidRPr="005D2145">
        <w:rPr>
          <w:position w:val="-30"/>
        </w:rPr>
        <w:object w:dxaOrig="1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6pt" o:ole="">
            <v:imagedata r:id="rId6" o:title=""/>
          </v:shape>
          <o:OLEObject Type="Embed" ProgID="Equation.DSMT4" ShapeID="_x0000_i1025" DrawAspect="Content" ObjectID="_1603101590" r:id="rId7"/>
        </w:object>
      </w:r>
      <w:r>
        <w:t xml:space="preserve"> </w:t>
      </w:r>
    </w:p>
    <w:p w:rsidR="005D2145" w:rsidRDefault="005D2145" w:rsidP="005D2145">
      <w:pPr>
        <w:pStyle w:val="ListParagraph"/>
        <w:numPr>
          <w:ilvl w:val="0"/>
          <w:numId w:val="1"/>
        </w:numPr>
      </w:pPr>
      <w:r>
        <w:t xml:space="preserve">Gọi </w:t>
      </w:r>
      <w:r w:rsidRPr="005D2145">
        <w:rPr>
          <w:position w:val="-12"/>
        </w:rPr>
        <w:object w:dxaOrig="560" w:dyaOrig="360">
          <v:shape id="_x0000_i1026" type="#_x0000_t75" style="width:27.75pt;height:18pt" o:ole="">
            <v:imagedata r:id="rId8" o:title=""/>
          </v:shape>
          <o:OLEObject Type="Embed" ProgID="Equation.DSMT4" ShapeID="_x0000_i1026" DrawAspect="Content" ObjectID="_1603101591" r:id="rId9"/>
        </w:object>
      </w:r>
      <w:r>
        <w:t xml:space="preserve"> là hai nghiệm của phương trình </w:t>
      </w:r>
      <w:r w:rsidRPr="005D2145">
        <w:rPr>
          <w:position w:val="-4"/>
        </w:rPr>
        <w:object w:dxaOrig="1579" w:dyaOrig="300">
          <v:shape id="_x0000_i1027" type="#_x0000_t75" style="width:78.75pt;height:15pt" o:ole="">
            <v:imagedata r:id="rId10" o:title=""/>
          </v:shape>
          <o:OLEObject Type="Embed" ProgID="Equation.DSMT4" ShapeID="_x0000_i1027" DrawAspect="Content" ObjectID="_1603101592" r:id="rId11"/>
        </w:object>
      </w:r>
      <w:r>
        <w:t xml:space="preserve"> </w:t>
      </w:r>
    </w:p>
    <w:p w:rsidR="005D2145" w:rsidRDefault="005D2145" w:rsidP="005D2145">
      <w:pPr>
        <w:pStyle w:val="ListParagraph"/>
      </w:pPr>
      <w:r>
        <w:t>Không giải phương trình, hãy tính giá trị của biểu thức</w:t>
      </w:r>
    </w:p>
    <w:p w:rsidR="005D2145" w:rsidRDefault="005D2145" w:rsidP="005D2145">
      <w:pPr>
        <w:pStyle w:val="ListParagraph"/>
      </w:pPr>
      <w:r w:rsidRPr="005D2145">
        <w:rPr>
          <w:position w:val="-12"/>
        </w:rPr>
        <w:object w:dxaOrig="1740" w:dyaOrig="380">
          <v:shape id="_x0000_i1028" type="#_x0000_t75" style="width:87pt;height:18.75pt" o:ole="">
            <v:imagedata r:id="rId12" o:title=""/>
          </v:shape>
          <o:OLEObject Type="Embed" ProgID="Equation.DSMT4" ShapeID="_x0000_i1028" DrawAspect="Content" ObjectID="_1603101593" r:id="rId13"/>
        </w:object>
      </w:r>
      <w:r>
        <w:t xml:space="preserve"> </w:t>
      </w:r>
    </w:p>
    <w:p w:rsidR="002354D4" w:rsidRDefault="002354D4" w:rsidP="002354D4">
      <w:pPr>
        <w:pStyle w:val="ListParagraph"/>
        <w:ind w:left="0"/>
        <w:rPr>
          <w:b/>
        </w:rPr>
      </w:pPr>
      <w:r>
        <w:rPr>
          <w:b/>
        </w:rPr>
        <w:t>Bài 2.</w:t>
      </w:r>
    </w:p>
    <w:p w:rsidR="002354D4" w:rsidRDefault="002354D4" w:rsidP="002354D4">
      <w:pPr>
        <w:pStyle w:val="ListParagraph"/>
        <w:numPr>
          <w:ilvl w:val="0"/>
          <w:numId w:val="2"/>
        </w:numPr>
      </w:pPr>
      <w:r>
        <w:t>Rút gọn biểu thức</w:t>
      </w:r>
    </w:p>
    <w:p w:rsidR="002354D4" w:rsidRDefault="002354D4" w:rsidP="002354D4">
      <w:pPr>
        <w:ind w:firstLine="360"/>
      </w:pPr>
      <w:r w:rsidRPr="002354D4">
        <w:rPr>
          <w:position w:val="-36"/>
        </w:rPr>
        <w:object w:dxaOrig="4140" w:dyaOrig="840">
          <v:shape id="_x0000_i1029" type="#_x0000_t75" style="width:207pt;height:42pt" o:ole="">
            <v:imagedata r:id="rId14" o:title=""/>
          </v:shape>
          <o:OLEObject Type="Embed" ProgID="Equation.DSMT4" ShapeID="_x0000_i1029" DrawAspect="Content" ObjectID="_1603101594" r:id="rId15"/>
        </w:object>
      </w:r>
      <w:r>
        <w:t xml:space="preserve"> </w:t>
      </w:r>
    </w:p>
    <w:p w:rsidR="002354D4" w:rsidRDefault="002354D4" w:rsidP="002354D4">
      <w:pPr>
        <w:pStyle w:val="ListParagraph"/>
        <w:numPr>
          <w:ilvl w:val="0"/>
          <w:numId w:val="2"/>
        </w:numPr>
      </w:pPr>
      <w:r>
        <w:t xml:space="preserve">Cho hai đường thẳng </w:t>
      </w:r>
      <w:r w:rsidRPr="002354D4">
        <w:rPr>
          <w:position w:val="-12"/>
        </w:rPr>
        <w:object w:dxaOrig="1359" w:dyaOrig="360">
          <v:shape id="_x0000_i1030" type="#_x0000_t75" style="width:68.25pt;height:18pt" o:ole="">
            <v:imagedata r:id="rId16" o:title=""/>
          </v:shape>
          <o:OLEObject Type="Embed" ProgID="Equation.DSMT4" ShapeID="_x0000_i1030" DrawAspect="Content" ObjectID="_1603101595" r:id="rId17"/>
        </w:object>
      </w:r>
      <w:r>
        <w:t xml:space="preserve"> và </w:t>
      </w:r>
      <w:r w:rsidRPr="002354D4">
        <w:rPr>
          <w:position w:val="-14"/>
        </w:rPr>
        <w:object w:dxaOrig="2040" w:dyaOrig="400">
          <v:shape id="_x0000_i1031" type="#_x0000_t75" style="width:102pt;height:20.25pt" o:ole="">
            <v:imagedata r:id="rId18" o:title=""/>
          </v:shape>
          <o:OLEObject Type="Embed" ProgID="Equation.DSMT4" ShapeID="_x0000_i1031" DrawAspect="Content" ObjectID="_1603101596" r:id="rId19"/>
        </w:object>
      </w:r>
      <w:r>
        <w:t xml:space="preserve"> (với m là tham số, </w:t>
      </w:r>
      <w:r w:rsidRPr="002354D4">
        <w:rPr>
          <w:position w:val="-4"/>
        </w:rPr>
        <w:object w:dxaOrig="600" w:dyaOrig="260">
          <v:shape id="_x0000_i1032" type="#_x0000_t75" style="width:30pt;height:12.75pt" o:ole="">
            <v:imagedata r:id="rId20" o:title=""/>
          </v:shape>
          <o:OLEObject Type="Embed" ProgID="Equation.DSMT4" ShapeID="_x0000_i1032" DrawAspect="Content" ObjectID="_1603101597" r:id="rId21"/>
        </w:object>
      </w:r>
      <w:r>
        <w:t xml:space="preserve"> ). Gọi </w:t>
      </w:r>
      <w:r w:rsidRPr="002354D4">
        <w:rPr>
          <w:position w:val="-12"/>
        </w:rPr>
        <w:object w:dxaOrig="840" w:dyaOrig="360">
          <v:shape id="_x0000_i1033" type="#_x0000_t75" style="width:42pt;height:18pt" o:ole="">
            <v:imagedata r:id="rId22" o:title=""/>
          </v:shape>
          <o:OLEObject Type="Embed" ProgID="Equation.DSMT4" ShapeID="_x0000_i1033" DrawAspect="Content" ObjectID="_1603101598" r:id="rId23"/>
        </w:object>
      </w:r>
      <w:r>
        <w:t xml:space="preserve"> là giao điểm của </w:t>
      </w:r>
      <w:r w:rsidRPr="002354D4">
        <w:rPr>
          <w:position w:val="-14"/>
        </w:rPr>
        <w:object w:dxaOrig="460" w:dyaOrig="400">
          <v:shape id="_x0000_i1034" type="#_x0000_t75" style="width:23.25pt;height:20.25pt" o:ole="">
            <v:imagedata r:id="rId24" o:title=""/>
          </v:shape>
          <o:OLEObject Type="Embed" ProgID="Equation.DSMT4" ShapeID="_x0000_i1034" DrawAspect="Content" ObjectID="_1603101599" r:id="rId25"/>
        </w:object>
      </w:r>
      <w:r>
        <w:t xml:space="preserve"> với </w:t>
      </w:r>
      <w:r w:rsidRPr="002354D4">
        <w:rPr>
          <w:position w:val="-14"/>
        </w:rPr>
        <w:object w:dxaOrig="480" w:dyaOrig="400">
          <v:shape id="_x0000_i1035" type="#_x0000_t75" style="width:24pt;height:20.25pt" o:ole="">
            <v:imagedata r:id="rId26" o:title=""/>
          </v:shape>
          <o:OLEObject Type="Embed" ProgID="Equation.DSMT4" ShapeID="_x0000_i1035" DrawAspect="Content" ObjectID="_1603101600" r:id="rId27"/>
        </w:object>
      </w:r>
      <w:r>
        <w:t xml:space="preserve"> . Tính giá trị của biểu thức </w:t>
      </w:r>
      <w:r w:rsidRPr="002354D4">
        <w:rPr>
          <w:position w:val="-12"/>
        </w:rPr>
        <w:object w:dxaOrig="1120" w:dyaOrig="380">
          <v:shape id="_x0000_i1036" type="#_x0000_t75" style="width:56.25pt;height:18.75pt" o:ole="">
            <v:imagedata r:id="rId28" o:title=""/>
          </v:shape>
          <o:OLEObject Type="Embed" ProgID="Equation.DSMT4" ShapeID="_x0000_i1036" DrawAspect="Content" ObjectID="_1603101601" r:id="rId29"/>
        </w:object>
      </w:r>
      <w:r>
        <w:t xml:space="preserve"> </w:t>
      </w:r>
    </w:p>
    <w:p w:rsidR="002354D4" w:rsidRDefault="002354D4" w:rsidP="002354D4">
      <w:pPr>
        <w:pStyle w:val="ListParagraph"/>
        <w:ind w:left="0"/>
        <w:rPr>
          <w:b/>
        </w:rPr>
      </w:pPr>
      <w:r>
        <w:rPr>
          <w:b/>
        </w:rPr>
        <w:t xml:space="preserve">Bài 3. </w:t>
      </w:r>
    </w:p>
    <w:p w:rsidR="002354D4" w:rsidRDefault="002354D4" w:rsidP="002354D4">
      <w:pPr>
        <w:pStyle w:val="ListParagraph"/>
        <w:numPr>
          <w:ilvl w:val="0"/>
          <w:numId w:val="3"/>
        </w:numPr>
      </w:pPr>
      <w:r>
        <w:t xml:space="preserve">Một hình chữ nhật có diện tích bằng 360 </w:t>
      </w:r>
      <w:r w:rsidRPr="002354D4">
        <w:rPr>
          <w:position w:val="-10"/>
        </w:rPr>
        <w:object w:dxaOrig="520" w:dyaOrig="360">
          <v:shape id="_x0000_i1037" type="#_x0000_t75" style="width:26.25pt;height:18pt" o:ole="">
            <v:imagedata r:id="rId30" o:title=""/>
          </v:shape>
          <o:OLEObject Type="Embed" ProgID="Equation.DSMT4" ShapeID="_x0000_i1037" DrawAspect="Content" ObjectID="_1603101602" r:id="rId31"/>
        </w:object>
      </w:r>
      <w:r>
        <w:t xml:space="preserve"> . Nếu tăng chiều rộng lên 3m và giảm chiều dài đi 10m thì được một hình chữ nhật mới có diện tích bằng diện tích hình chữ nhật ban đầu. Tính chu vi hình chữ nhật ban đầu</w:t>
      </w:r>
    </w:p>
    <w:p w:rsidR="002354D4" w:rsidRDefault="002354D4" w:rsidP="002354D4">
      <w:pPr>
        <w:pStyle w:val="ListParagraph"/>
        <w:numPr>
          <w:ilvl w:val="0"/>
          <w:numId w:val="3"/>
        </w:numPr>
      </w:pPr>
      <w:r>
        <w:t xml:space="preserve">Giải phương trình: </w:t>
      </w:r>
      <w:r w:rsidRPr="002354D4">
        <w:rPr>
          <w:position w:val="-6"/>
        </w:rPr>
        <w:object w:dxaOrig="2079" w:dyaOrig="340">
          <v:shape id="_x0000_i1038" type="#_x0000_t75" style="width:104.25pt;height:17.25pt" o:ole="">
            <v:imagedata r:id="rId32" o:title=""/>
          </v:shape>
          <o:OLEObject Type="Embed" ProgID="Equation.DSMT4" ShapeID="_x0000_i1038" DrawAspect="Content" ObjectID="_1603101603" r:id="rId33"/>
        </w:object>
      </w:r>
      <w:r>
        <w:t xml:space="preserve"> </w:t>
      </w:r>
    </w:p>
    <w:p w:rsidR="002354D4" w:rsidRDefault="002354D4" w:rsidP="002354D4">
      <w:pPr>
        <w:pStyle w:val="ListParagraph"/>
        <w:ind w:left="0"/>
      </w:pPr>
      <w:r>
        <w:rPr>
          <w:b/>
        </w:rPr>
        <w:t xml:space="preserve">Bài 4. </w:t>
      </w:r>
      <w:r>
        <w:t>Cho điểm S cố định ở bên ngoài đường tròn (O)</w:t>
      </w:r>
      <w:r w:rsidR="002C1EE8">
        <w:t>. Vẽ tiếp tuyến SA của đường tròn (O)(với A là tiếp điểm) và cát tuyến SCB không qua tâm O, điểm O nằm trong góc ASB, điểm C nằm giữa S và B. Gọi H là trung điểm của đoạn thẳng CB.</w:t>
      </w:r>
    </w:p>
    <w:p w:rsidR="002C1EE8" w:rsidRDefault="002C1EE8" w:rsidP="002C1EE8">
      <w:pPr>
        <w:pStyle w:val="ListParagraph"/>
        <w:numPr>
          <w:ilvl w:val="0"/>
          <w:numId w:val="4"/>
        </w:numPr>
      </w:pPr>
      <w:r>
        <w:t>Chứng minh rằng tứ giác SAOH nội tiếp một đường tròn</w:t>
      </w:r>
    </w:p>
    <w:p w:rsidR="002C1EE8" w:rsidRDefault="002C1EE8" w:rsidP="002C1EE8">
      <w:pPr>
        <w:pStyle w:val="ListParagraph"/>
        <w:numPr>
          <w:ilvl w:val="0"/>
          <w:numId w:val="4"/>
        </w:numPr>
      </w:pPr>
      <w:r>
        <w:t xml:space="preserve">Chứng mnh rằng </w:t>
      </w:r>
      <w:r w:rsidRPr="002C1EE8">
        <w:rPr>
          <w:position w:val="-4"/>
        </w:rPr>
        <w:object w:dxaOrig="1280" w:dyaOrig="300">
          <v:shape id="_x0000_i1039" type="#_x0000_t75" style="width:63.75pt;height:15pt" o:ole="">
            <v:imagedata r:id="rId34" o:title=""/>
          </v:shape>
          <o:OLEObject Type="Embed" ProgID="Equation.DSMT4" ShapeID="_x0000_i1039" DrawAspect="Content" ObjectID="_1603101604" r:id="rId35"/>
        </w:object>
      </w:r>
      <w:r>
        <w:t xml:space="preserve"> </w:t>
      </w:r>
    </w:p>
    <w:p w:rsidR="002C1EE8" w:rsidRDefault="002C1EE8" w:rsidP="002C1EE8">
      <w:pPr>
        <w:pStyle w:val="ListParagraph"/>
        <w:numPr>
          <w:ilvl w:val="0"/>
          <w:numId w:val="4"/>
        </w:numPr>
      </w:pPr>
      <w:r>
        <w:t xml:space="preserve">Gọi MN là đường kính bất kỳ của đường tròn (O) sao cho ba điểm S, M, N không thẳng hàng. Xác định vị trí của MN để diện tích tam giác SMN lớn nhất </w:t>
      </w:r>
    </w:p>
    <w:p w:rsidR="002C1EE8" w:rsidRPr="002C1EE8" w:rsidRDefault="002C1EE8" w:rsidP="002C1EE8">
      <w:pPr>
        <w:pStyle w:val="ListParagraph"/>
        <w:ind w:left="0"/>
      </w:pPr>
      <w:r>
        <w:rPr>
          <w:b/>
        </w:rPr>
        <w:t xml:space="preserve">Bài 5. </w:t>
      </w:r>
      <w:r>
        <w:t xml:space="preserve">Giả sử hai số tự nhiên có 3 chữ số là </w:t>
      </w:r>
      <w:r w:rsidRPr="002C1EE8">
        <w:rPr>
          <w:position w:val="-4"/>
        </w:rPr>
        <w:object w:dxaOrig="400" w:dyaOrig="320">
          <v:shape id="_x0000_i1040" type="#_x0000_t75" style="width:20.25pt;height:15.75pt" o:ole="">
            <v:imagedata r:id="rId36" o:title=""/>
          </v:shape>
          <o:OLEObject Type="Embed" ProgID="Equation.DSMT4" ShapeID="_x0000_i1040" DrawAspect="Content" ObjectID="_1603101605" r:id="rId37"/>
        </w:object>
      </w:r>
      <w:r>
        <w:t xml:space="preserve"> và </w:t>
      </w:r>
      <w:r w:rsidRPr="002C1EE8">
        <w:rPr>
          <w:position w:val="-10"/>
        </w:rPr>
        <w:object w:dxaOrig="420" w:dyaOrig="380">
          <v:shape id="_x0000_i1041" type="#_x0000_t75" style="width:21pt;height:18.75pt" o:ole="">
            <v:imagedata r:id="rId38" o:title=""/>
          </v:shape>
          <o:OLEObject Type="Embed" ProgID="Equation.DSMT4" ShapeID="_x0000_i1041" DrawAspect="Content" ObjectID="_1603101606" r:id="rId39"/>
        </w:object>
      </w:r>
      <w:r>
        <w:t xml:space="preserve"> có cùng số dư khi chia cho 11. Chứng minh rằng </w:t>
      </w:r>
      <w:r w:rsidRPr="002C1EE8">
        <w:rPr>
          <w:position w:val="-10"/>
        </w:rPr>
        <w:object w:dxaOrig="740" w:dyaOrig="380">
          <v:shape id="_x0000_i1042" type="#_x0000_t75" style="width:36.75pt;height:18.75pt" o:ole="">
            <v:imagedata r:id="rId40" o:title=""/>
          </v:shape>
          <o:OLEObject Type="Embed" ProgID="Equation.DSMT4" ShapeID="_x0000_i1042" DrawAspect="Content" ObjectID="_1603101607" r:id="rId41"/>
        </w:object>
      </w:r>
      <w:r>
        <w:t xml:space="preserve"> chia hết cho 11</w:t>
      </w:r>
    </w:p>
    <w:p w:rsidR="003354D9" w:rsidRDefault="003354D9">
      <w:r>
        <w:br w:type="page"/>
      </w:r>
    </w:p>
    <w:p w:rsidR="002354D4" w:rsidRDefault="003354D9" w:rsidP="003354D9">
      <w:pPr>
        <w:pStyle w:val="ListParagraph"/>
        <w:jc w:val="center"/>
        <w:rPr>
          <w:b/>
        </w:rPr>
      </w:pPr>
      <w:r>
        <w:rPr>
          <w:b/>
        </w:rPr>
        <w:lastRenderedPageBreak/>
        <w:t>ĐÁP ÁN ĐỀ VÀO 10 GIA LAI 2018-2019</w:t>
      </w:r>
    </w:p>
    <w:p w:rsidR="003354D9" w:rsidRDefault="003354D9" w:rsidP="003354D9">
      <w:pPr>
        <w:pStyle w:val="ListParagraph"/>
        <w:rPr>
          <w:b/>
        </w:rPr>
      </w:pPr>
      <w:r w:rsidRPr="003354D9">
        <w:rPr>
          <w:b/>
          <w:position w:val="-70"/>
        </w:rPr>
        <w:object w:dxaOrig="7040" w:dyaOrig="11760">
          <v:shape id="_x0000_i1043" type="#_x0000_t75" style="width:351.75pt;height:588pt" o:ole="">
            <v:imagedata r:id="rId42" o:title=""/>
          </v:shape>
          <o:OLEObject Type="Embed" ProgID="Equation.DSMT4" ShapeID="_x0000_i1043" DrawAspect="Content" ObjectID="_1603101608" r:id="rId43"/>
        </w:object>
      </w:r>
      <w:r>
        <w:rPr>
          <w:b/>
        </w:rPr>
        <w:t xml:space="preserve"> </w:t>
      </w:r>
    </w:p>
    <w:p w:rsidR="003354D9" w:rsidRDefault="003354D9">
      <w:pPr>
        <w:rPr>
          <w:b/>
        </w:rPr>
      </w:pPr>
      <w:r>
        <w:rPr>
          <w:b/>
        </w:rPr>
        <w:br w:type="page"/>
      </w:r>
    </w:p>
    <w:p w:rsidR="00FB03FA" w:rsidRDefault="00FB03FA" w:rsidP="003354D9">
      <w:pPr>
        <w:pStyle w:val="ListParagraph"/>
        <w:rPr>
          <w:b/>
        </w:rPr>
      </w:pPr>
      <w:r w:rsidRPr="00FB03FA">
        <w:rPr>
          <w:b/>
          <w:position w:val="-230"/>
        </w:rPr>
        <w:object w:dxaOrig="5820" w:dyaOrig="4180">
          <v:shape id="_x0000_i1044" type="#_x0000_t75" style="width:291pt;height:209.25pt" o:ole="">
            <v:imagedata r:id="rId44" o:title=""/>
          </v:shape>
          <o:OLEObject Type="Embed" ProgID="Equation.DSMT4" ShapeID="_x0000_i1044" DrawAspect="Content" ObjectID="_1603101609" r:id="rId45"/>
        </w:object>
      </w:r>
      <w:r>
        <w:rPr>
          <w:b/>
        </w:rPr>
        <w:t xml:space="preserve"> </w:t>
      </w:r>
    </w:p>
    <w:p w:rsidR="00FB03FA" w:rsidRDefault="00FB03FA" w:rsidP="003354D9">
      <w:pPr>
        <w:pStyle w:val="ListParagraph"/>
        <w:rPr>
          <w:b/>
        </w:rPr>
      </w:pPr>
      <w:r>
        <w:rPr>
          <w:b/>
        </w:rPr>
        <w:t>Cau 4</w:t>
      </w:r>
    </w:p>
    <w:p w:rsidR="00FB03FA" w:rsidRDefault="008B2736">
      <w:pPr>
        <w:rPr>
          <w:b/>
        </w:rPr>
      </w:pPr>
      <w:r>
        <w:rPr>
          <w:b/>
          <w:noProof/>
        </w:rPr>
        <w:drawing>
          <wp:inline distT="0" distB="0" distL="0" distR="0" wp14:anchorId="224D681A" wp14:editId="0E9F6DD0">
            <wp:extent cx="5210175" cy="3612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222928" cy="3621559"/>
                    </a:xfrm>
                    <a:prstGeom prst="rect">
                      <a:avLst/>
                    </a:prstGeom>
                    <a:noFill/>
                    <a:ln>
                      <a:noFill/>
                    </a:ln>
                  </pic:spPr>
                </pic:pic>
              </a:graphicData>
            </a:graphic>
          </wp:inline>
        </w:drawing>
      </w:r>
      <w:bookmarkStart w:id="0" w:name="_GoBack"/>
      <w:bookmarkEnd w:id="0"/>
      <w:r w:rsidR="00FB03FA">
        <w:rPr>
          <w:b/>
        </w:rPr>
        <w:br w:type="page"/>
      </w:r>
    </w:p>
    <w:p w:rsidR="00FB03FA" w:rsidRDefault="00B13690">
      <w:pPr>
        <w:rPr>
          <w:b/>
        </w:rPr>
      </w:pPr>
      <w:r w:rsidRPr="00B13690">
        <w:rPr>
          <w:b/>
          <w:position w:val="-176"/>
        </w:rPr>
        <w:object w:dxaOrig="7440" w:dyaOrig="3640">
          <v:shape id="_x0000_i1045" type="#_x0000_t75" style="width:372pt;height:182.25pt" o:ole="">
            <v:imagedata r:id="rId47" o:title=""/>
          </v:shape>
          <o:OLEObject Type="Embed" ProgID="Equation.DSMT4" ShapeID="_x0000_i1045" DrawAspect="Content" ObjectID="_1603101610" r:id="rId48"/>
        </w:object>
      </w:r>
      <w:r w:rsidR="00FB03FA">
        <w:rPr>
          <w:b/>
        </w:rPr>
        <w:t xml:space="preserve"> </w:t>
      </w:r>
    </w:p>
    <w:p w:rsidR="00F22B9A" w:rsidRDefault="00F22B9A">
      <w:pPr>
        <w:rPr>
          <w:b/>
        </w:rPr>
      </w:pPr>
      <w:r>
        <w:rPr>
          <w:b/>
        </w:rPr>
        <w:t>Cau 5</w:t>
      </w:r>
    </w:p>
    <w:p w:rsidR="00F22B9A" w:rsidRDefault="008B2736">
      <w:pPr>
        <w:rPr>
          <w:b/>
        </w:rPr>
      </w:pPr>
      <w:r w:rsidRPr="008B2736">
        <w:rPr>
          <w:b/>
          <w:position w:val="-162"/>
        </w:rPr>
        <w:object w:dxaOrig="5800" w:dyaOrig="3360">
          <v:shape id="_x0000_i1046" type="#_x0000_t75" style="width:290.25pt;height:168pt" o:ole="">
            <v:imagedata r:id="rId49" o:title=""/>
          </v:shape>
          <o:OLEObject Type="Embed" ProgID="Equation.DSMT4" ShapeID="_x0000_i1046" DrawAspect="Content" ObjectID="_1603101611" r:id="rId50"/>
        </w:object>
      </w:r>
      <w:r w:rsidR="00F22B9A">
        <w:rPr>
          <w:b/>
        </w:rPr>
        <w:t xml:space="preserve"> </w:t>
      </w:r>
    </w:p>
    <w:p w:rsidR="003354D9" w:rsidRPr="003354D9" w:rsidRDefault="003354D9" w:rsidP="003354D9">
      <w:pPr>
        <w:pStyle w:val="ListParagraph"/>
        <w:rPr>
          <w:b/>
        </w:rPr>
      </w:pPr>
    </w:p>
    <w:sectPr w:rsidR="003354D9" w:rsidRPr="003354D9" w:rsidSect="00243F6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EB5"/>
    <w:multiLevelType w:val="hybridMultilevel"/>
    <w:tmpl w:val="FF7C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B646A"/>
    <w:multiLevelType w:val="hybridMultilevel"/>
    <w:tmpl w:val="777C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742C4"/>
    <w:multiLevelType w:val="hybridMultilevel"/>
    <w:tmpl w:val="5B1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01429"/>
    <w:multiLevelType w:val="hybridMultilevel"/>
    <w:tmpl w:val="9E84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69"/>
    <w:rsid w:val="002354D4"/>
    <w:rsid w:val="00243F6D"/>
    <w:rsid w:val="002C1EE8"/>
    <w:rsid w:val="003354D9"/>
    <w:rsid w:val="00523E5E"/>
    <w:rsid w:val="005D2145"/>
    <w:rsid w:val="008B2736"/>
    <w:rsid w:val="00925009"/>
    <w:rsid w:val="00B13690"/>
    <w:rsid w:val="00D42F69"/>
    <w:rsid w:val="00ED3E3E"/>
    <w:rsid w:val="00F22B9A"/>
    <w:rsid w:val="00FB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145"/>
    <w:pPr>
      <w:ind w:left="720"/>
      <w:contextualSpacing/>
    </w:pPr>
  </w:style>
  <w:style w:type="paragraph" w:styleId="BalloonText">
    <w:name w:val="Balloon Text"/>
    <w:basedOn w:val="Normal"/>
    <w:link w:val="BalloonTextChar"/>
    <w:uiPriority w:val="99"/>
    <w:semiHidden/>
    <w:unhideWhenUsed/>
    <w:rsid w:val="008B2736"/>
    <w:rPr>
      <w:rFonts w:ascii="Tahoma" w:hAnsi="Tahoma" w:cs="Tahoma"/>
      <w:sz w:val="16"/>
      <w:szCs w:val="16"/>
    </w:rPr>
  </w:style>
  <w:style w:type="character" w:customStyle="1" w:styleId="BalloonTextChar">
    <w:name w:val="Balloon Text Char"/>
    <w:basedOn w:val="DefaultParagraphFont"/>
    <w:link w:val="BalloonText"/>
    <w:uiPriority w:val="99"/>
    <w:semiHidden/>
    <w:rsid w:val="008B2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145"/>
    <w:pPr>
      <w:ind w:left="720"/>
      <w:contextualSpacing/>
    </w:pPr>
  </w:style>
  <w:style w:type="paragraph" w:styleId="BalloonText">
    <w:name w:val="Balloon Text"/>
    <w:basedOn w:val="Normal"/>
    <w:link w:val="BalloonTextChar"/>
    <w:uiPriority w:val="99"/>
    <w:semiHidden/>
    <w:unhideWhenUsed/>
    <w:rsid w:val="008B2736"/>
    <w:rPr>
      <w:rFonts w:ascii="Tahoma" w:hAnsi="Tahoma" w:cs="Tahoma"/>
      <w:sz w:val="16"/>
      <w:szCs w:val="16"/>
    </w:rPr>
  </w:style>
  <w:style w:type="character" w:customStyle="1" w:styleId="BalloonTextChar">
    <w:name w:val="Balloon Text Char"/>
    <w:basedOn w:val="DefaultParagraphFont"/>
    <w:link w:val="BalloonText"/>
    <w:uiPriority w:val="99"/>
    <w:semiHidden/>
    <w:rsid w:val="008B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oleObject" Target="embeddings/oleObject22.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2018-11-07T06:12:00Z</dcterms:created>
  <dcterms:modified xsi:type="dcterms:W3CDTF">2018-11-07T06:12:00Z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